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49"/>
        <w:tblW w:w="0" w:type="auto"/>
        <w:tblLook w:val="04A0" w:firstRow="1" w:lastRow="0" w:firstColumn="1" w:lastColumn="0" w:noHBand="0" w:noVBand="1"/>
      </w:tblPr>
      <w:tblGrid>
        <w:gridCol w:w="2144"/>
        <w:gridCol w:w="257"/>
        <w:gridCol w:w="2134"/>
        <w:gridCol w:w="485"/>
        <w:gridCol w:w="2518"/>
        <w:gridCol w:w="2514"/>
        <w:gridCol w:w="2691"/>
        <w:gridCol w:w="2609"/>
      </w:tblGrid>
      <w:tr w:rsidR="0015734F" w:rsidRPr="002573C2" w14:paraId="6EC1E119" w14:textId="77777777" w:rsidTr="009E62AB">
        <w:tc>
          <w:tcPr>
            <w:tcW w:w="2144" w:type="dxa"/>
            <w:tcBorders>
              <w:top w:val="single" w:sz="18" w:space="0" w:color="auto"/>
              <w:left w:val="single" w:sz="18" w:space="0" w:color="auto"/>
              <w:bottom w:val="single" w:sz="18" w:space="0" w:color="auto"/>
              <w:right w:val="single" w:sz="18" w:space="0" w:color="auto"/>
            </w:tcBorders>
          </w:tcPr>
          <w:p w14:paraId="35611204" w14:textId="77777777" w:rsidR="009E62AB" w:rsidRPr="002573C2" w:rsidRDefault="009E62AB" w:rsidP="002C15B5">
            <w:pPr>
              <w:jc w:val="center"/>
              <w:rPr>
                <w:color w:val="0070C0"/>
                <w:sz w:val="24"/>
                <w:szCs w:val="24"/>
              </w:rPr>
            </w:pPr>
            <w:r w:rsidRPr="002573C2">
              <w:rPr>
                <w:noProof/>
                <w:color w:val="0070C0"/>
                <w:sz w:val="24"/>
                <w:szCs w:val="24"/>
                <w:lang w:eastAsia="en-GB"/>
              </w:rPr>
              <w:drawing>
                <wp:inline distT="0" distB="0" distL="0" distR="0" wp14:anchorId="034C6E52" wp14:editId="648F544E">
                  <wp:extent cx="1009650" cy="68092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_PICTURE ONL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0983" cy="681826"/>
                          </a:xfrm>
                          <a:prstGeom prst="rect">
                            <a:avLst/>
                          </a:prstGeom>
                        </pic:spPr>
                      </pic:pic>
                    </a:graphicData>
                  </a:graphic>
                </wp:inline>
              </w:drawing>
            </w:r>
          </w:p>
        </w:tc>
        <w:tc>
          <w:tcPr>
            <w:tcW w:w="2563" w:type="dxa"/>
            <w:gridSpan w:val="2"/>
            <w:tcBorders>
              <w:top w:val="single" w:sz="18" w:space="0" w:color="auto"/>
              <w:left w:val="single" w:sz="18" w:space="0" w:color="auto"/>
              <w:bottom w:val="single" w:sz="18" w:space="0" w:color="auto"/>
              <w:right w:val="single" w:sz="18" w:space="0" w:color="auto"/>
            </w:tcBorders>
            <w:shd w:val="clear" w:color="auto" w:fill="B4C6E7" w:themeFill="accent1" w:themeFillTint="66"/>
          </w:tcPr>
          <w:p w14:paraId="314A6175" w14:textId="77777777" w:rsidR="009E62AB" w:rsidRPr="00ED7044" w:rsidRDefault="009E62AB" w:rsidP="002C15B5">
            <w:pPr>
              <w:rPr>
                <w:rFonts w:ascii="SassoonCRInfant" w:hAnsi="SassoonCRInfant" w:cstheme="minorHAnsi"/>
                <w:sz w:val="32"/>
                <w:szCs w:val="32"/>
              </w:rPr>
            </w:pPr>
          </w:p>
        </w:tc>
        <w:tc>
          <w:tcPr>
            <w:tcW w:w="10907" w:type="dxa"/>
            <w:gridSpan w:val="5"/>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67FCF7F8" w14:textId="0544890D" w:rsidR="009E62AB" w:rsidRPr="006307D3" w:rsidRDefault="009E62AB" w:rsidP="002C15B5">
            <w:pPr>
              <w:rPr>
                <w:rFonts w:ascii="Tahoma" w:hAnsi="Tahoma" w:cs="Tahoma"/>
                <w:color w:val="0070C0"/>
                <w:sz w:val="32"/>
                <w:szCs w:val="32"/>
              </w:rPr>
            </w:pPr>
            <w:r w:rsidRPr="00ED7044">
              <w:rPr>
                <w:rFonts w:ascii="SassoonCRInfant" w:hAnsi="SassoonCRInfant" w:cstheme="minorHAnsi"/>
                <w:sz w:val="32"/>
                <w:szCs w:val="32"/>
              </w:rPr>
              <w:t xml:space="preserve"> </w:t>
            </w:r>
            <w:r>
              <w:rPr>
                <w:rFonts w:ascii="Tahoma" w:hAnsi="Tahoma" w:cs="Tahoma"/>
                <w:sz w:val="32"/>
                <w:szCs w:val="32"/>
              </w:rPr>
              <w:t>Autumn 1</w:t>
            </w:r>
            <w:r w:rsidRPr="006307D3">
              <w:rPr>
                <w:rFonts w:ascii="Tahoma" w:hAnsi="Tahoma" w:cs="Tahoma"/>
                <w:sz w:val="32"/>
                <w:szCs w:val="32"/>
              </w:rPr>
              <w:t xml:space="preserve"> </w:t>
            </w:r>
            <w:r>
              <w:rPr>
                <w:rFonts w:ascii="Tahoma" w:hAnsi="Tahoma" w:cs="Tahoma"/>
                <w:sz w:val="32"/>
                <w:szCs w:val="32"/>
              </w:rPr>
              <w:t xml:space="preserve">Year 5 </w:t>
            </w:r>
            <w:r w:rsidRPr="006307D3">
              <w:rPr>
                <w:rFonts w:ascii="Tahoma" w:hAnsi="Tahoma" w:cs="Tahoma"/>
                <w:sz w:val="32"/>
                <w:szCs w:val="32"/>
              </w:rPr>
              <w:t>Spelling Homework Grid</w:t>
            </w:r>
          </w:p>
        </w:tc>
      </w:tr>
      <w:tr w:rsidR="009E62AB" w:rsidRPr="002573C2" w14:paraId="68BFCCDC" w14:textId="77777777" w:rsidTr="00462749">
        <w:tc>
          <w:tcPr>
            <w:tcW w:w="15614" w:type="dxa"/>
            <w:gridSpan w:val="8"/>
            <w:tcBorders>
              <w:top w:val="single" w:sz="18" w:space="0" w:color="auto"/>
              <w:left w:val="single" w:sz="18" w:space="0" w:color="auto"/>
              <w:bottom w:val="single" w:sz="18" w:space="0" w:color="auto"/>
              <w:right w:val="single" w:sz="18" w:space="0" w:color="auto"/>
            </w:tcBorders>
          </w:tcPr>
          <w:p w14:paraId="1EE56D87" w14:textId="0D89A604" w:rsidR="009E62AB" w:rsidRPr="006E403B" w:rsidRDefault="009E62AB" w:rsidP="002C15B5">
            <w:pPr>
              <w:rPr>
                <w:rFonts w:ascii="Tahoma" w:hAnsi="Tahoma" w:cs="Tahoma"/>
                <w:sz w:val="24"/>
                <w:szCs w:val="24"/>
              </w:rPr>
            </w:pPr>
            <w:r w:rsidRPr="006E403B">
              <w:rPr>
                <w:rFonts w:ascii="Tahoma" w:hAnsi="Tahoma" w:cs="Tahoma"/>
                <w:sz w:val="24"/>
                <w:szCs w:val="24"/>
              </w:rPr>
              <w:t>Dear parents/carers</w:t>
            </w:r>
            <w:r>
              <w:rPr>
                <w:rFonts w:ascii="Tahoma" w:hAnsi="Tahoma" w:cs="Tahoma"/>
                <w:sz w:val="24"/>
                <w:szCs w:val="24"/>
              </w:rPr>
              <w:t>,</w:t>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p>
          <w:p w14:paraId="50124A78" w14:textId="7C442E7B" w:rsidR="009E62AB" w:rsidRPr="006E403B" w:rsidRDefault="009E62AB" w:rsidP="002C15B5">
            <w:pPr>
              <w:rPr>
                <w:rFonts w:ascii="Tahoma" w:hAnsi="Tahoma" w:cs="Tahoma"/>
                <w:sz w:val="24"/>
                <w:szCs w:val="24"/>
              </w:rPr>
            </w:pPr>
            <w:r w:rsidRPr="006E403B">
              <w:rPr>
                <w:rFonts w:ascii="Tahoma" w:hAnsi="Tahoma" w:cs="Tahoma"/>
                <w:sz w:val="24"/>
                <w:szCs w:val="24"/>
              </w:rPr>
              <w:t xml:space="preserve">Please help your child to learn the following spellings over the next half term. We have spelling tests </w:t>
            </w:r>
            <w:r>
              <w:rPr>
                <w:rFonts w:ascii="Tahoma" w:hAnsi="Tahoma" w:cs="Tahoma"/>
                <w:b/>
                <w:bCs/>
                <w:color w:val="7030A0"/>
                <w:sz w:val="24"/>
                <w:szCs w:val="24"/>
                <w:u w:val="single"/>
              </w:rPr>
              <w:t>Fridays</w:t>
            </w:r>
            <w:r w:rsidRPr="006E403B">
              <w:rPr>
                <w:rFonts w:ascii="Tahoma" w:hAnsi="Tahoma" w:cs="Tahoma"/>
                <w:color w:val="7030A0"/>
                <w:sz w:val="24"/>
                <w:szCs w:val="24"/>
              </w:rPr>
              <w:t xml:space="preserve"> </w:t>
            </w:r>
            <w:r>
              <w:rPr>
                <w:rFonts w:ascii="Tahoma" w:hAnsi="Tahoma" w:cs="Tahoma"/>
                <w:sz w:val="24"/>
                <w:szCs w:val="24"/>
              </w:rPr>
              <w:t>throughout the weeks listed below. Your child’s marked test will be returned to you on a piece of paper inside their reading record book each week.</w:t>
            </w:r>
          </w:p>
        </w:tc>
      </w:tr>
      <w:tr w:rsidR="009E62AB" w:rsidRPr="002573C2" w14:paraId="37B5888D" w14:textId="77777777" w:rsidTr="009D1273">
        <w:tc>
          <w:tcPr>
            <w:tcW w:w="15614" w:type="dxa"/>
            <w:gridSpan w:val="8"/>
            <w:tcBorders>
              <w:top w:val="single" w:sz="18" w:space="0" w:color="auto"/>
              <w:left w:val="single" w:sz="18" w:space="0" w:color="auto"/>
              <w:bottom w:val="single" w:sz="18" w:space="0" w:color="auto"/>
              <w:right w:val="single" w:sz="18" w:space="0" w:color="auto"/>
            </w:tcBorders>
          </w:tcPr>
          <w:p w14:paraId="383DD8DE" w14:textId="02A9713E" w:rsidR="009E62AB" w:rsidRPr="00307B4B" w:rsidRDefault="009E62AB" w:rsidP="002C15B5">
            <w:pPr>
              <w:rPr>
                <w:rFonts w:ascii="Tahoma" w:hAnsi="Tahoma" w:cs="Tahoma"/>
                <w:color w:val="000000" w:themeColor="text1"/>
                <w:sz w:val="24"/>
                <w:szCs w:val="24"/>
              </w:rPr>
            </w:pPr>
            <w:r w:rsidRPr="00307B4B">
              <w:rPr>
                <w:rFonts w:ascii="Tahoma" w:hAnsi="Tahoma" w:cs="Tahoma"/>
                <w:color w:val="000000" w:themeColor="text1"/>
                <w:sz w:val="24"/>
                <w:szCs w:val="24"/>
              </w:rPr>
              <w:t xml:space="preserve">Spelling is a skill which needs practise – little and often is the key. Encourage your child to learn how to spell a word by writing it down. Copy the new word and say it out loud, look at it carefully, cover the word, write it once, check with the first word and repeat (SAY, LOOK, COVER, WRITE, CHECK). Encourage your child to say a sentence containing the new word to check that they understand its meaning. </w:t>
            </w:r>
          </w:p>
        </w:tc>
      </w:tr>
      <w:tr w:rsidR="00064700" w:rsidRPr="002573C2" w14:paraId="7FC2838F" w14:textId="77777777" w:rsidTr="009E62AB">
        <w:trPr>
          <w:trHeight w:val="446"/>
        </w:trPr>
        <w:tc>
          <w:tcPr>
            <w:tcW w:w="2462" w:type="dxa"/>
            <w:gridSpan w:val="2"/>
            <w:tcBorders>
              <w:top w:val="single" w:sz="18" w:space="0" w:color="auto"/>
              <w:left w:val="single" w:sz="18" w:space="0" w:color="auto"/>
              <w:bottom w:val="single" w:sz="18" w:space="0" w:color="auto"/>
              <w:right w:val="single" w:sz="18" w:space="0" w:color="auto"/>
            </w:tcBorders>
            <w:shd w:val="clear" w:color="auto" w:fill="auto"/>
          </w:tcPr>
          <w:p w14:paraId="21230A03" w14:textId="2A4FB93A" w:rsidR="009E62AB" w:rsidRPr="006E403B" w:rsidRDefault="009E62AB" w:rsidP="00956755">
            <w:pPr>
              <w:rPr>
                <w:rFonts w:ascii="Tahoma" w:hAnsi="Tahoma" w:cs="Tahoma"/>
                <w:sz w:val="24"/>
                <w:szCs w:val="24"/>
              </w:rPr>
            </w:pPr>
            <w:r w:rsidRPr="002936C7">
              <w:rPr>
                <w:rFonts w:ascii="Tahoma" w:hAnsi="Tahoma" w:cs="Tahoma"/>
                <w:sz w:val="24"/>
                <w:szCs w:val="24"/>
              </w:rPr>
              <w:t>Week Beg</w:t>
            </w:r>
            <w:r>
              <w:rPr>
                <w:rFonts w:ascii="Tahoma" w:hAnsi="Tahoma" w:cs="Tahoma"/>
                <w:sz w:val="24"/>
                <w:szCs w:val="24"/>
              </w:rPr>
              <w:t xml:space="preserve"> 11.09.23</w:t>
            </w:r>
          </w:p>
        </w:tc>
        <w:tc>
          <w:tcPr>
            <w:tcW w:w="2849" w:type="dxa"/>
            <w:gridSpan w:val="2"/>
            <w:tcBorders>
              <w:top w:val="single" w:sz="18" w:space="0" w:color="auto"/>
              <w:left w:val="single" w:sz="18" w:space="0" w:color="auto"/>
              <w:bottom w:val="single" w:sz="18" w:space="0" w:color="auto"/>
              <w:right w:val="single" w:sz="18" w:space="0" w:color="auto"/>
            </w:tcBorders>
            <w:shd w:val="clear" w:color="auto" w:fill="auto"/>
          </w:tcPr>
          <w:p w14:paraId="5843D2C1" w14:textId="40C5A3BF" w:rsidR="009E62AB" w:rsidRPr="006E403B" w:rsidRDefault="009E62AB" w:rsidP="00956755">
            <w:pPr>
              <w:rPr>
                <w:rFonts w:ascii="Tahoma" w:hAnsi="Tahoma" w:cs="Tahoma"/>
                <w:sz w:val="24"/>
                <w:szCs w:val="24"/>
              </w:rPr>
            </w:pPr>
            <w:r w:rsidRPr="00956755">
              <w:rPr>
                <w:rFonts w:ascii="Tahoma" w:eastAsia="Calibri" w:hAnsi="Tahoma" w:cs="Tahoma"/>
                <w:sz w:val="24"/>
                <w:szCs w:val="24"/>
              </w:rPr>
              <w:t xml:space="preserve">Week Beg: </w:t>
            </w:r>
            <w:r>
              <w:rPr>
                <w:rFonts w:ascii="Tahoma" w:eastAsia="Calibri" w:hAnsi="Tahoma" w:cs="Tahoma"/>
                <w:sz w:val="24"/>
                <w:szCs w:val="24"/>
              </w:rPr>
              <w:t>18.</w:t>
            </w:r>
            <w:r>
              <w:rPr>
                <w:rFonts w:ascii="Tahoma" w:hAnsi="Tahoma" w:cs="Tahoma"/>
                <w:sz w:val="24"/>
                <w:szCs w:val="24"/>
              </w:rPr>
              <w:t>09.23</w:t>
            </w:r>
          </w:p>
        </w:tc>
        <w:tc>
          <w:tcPr>
            <w:tcW w:w="2635" w:type="dxa"/>
            <w:tcBorders>
              <w:top w:val="single" w:sz="18" w:space="0" w:color="auto"/>
              <w:left w:val="single" w:sz="18" w:space="0" w:color="auto"/>
              <w:bottom w:val="single" w:sz="18" w:space="0" w:color="auto"/>
              <w:right w:val="single" w:sz="18" w:space="0" w:color="auto"/>
            </w:tcBorders>
            <w:shd w:val="clear" w:color="auto" w:fill="auto"/>
          </w:tcPr>
          <w:p w14:paraId="3CB754DA" w14:textId="5B9B4265" w:rsidR="009E62AB" w:rsidRPr="006E403B" w:rsidRDefault="009E62AB" w:rsidP="00956755">
            <w:pPr>
              <w:rPr>
                <w:rFonts w:ascii="Tahoma" w:hAnsi="Tahoma" w:cs="Tahoma"/>
                <w:sz w:val="24"/>
                <w:szCs w:val="24"/>
              </w:rPr>
            </w:pPr>
            <w:r w:rsidRPr="002936C7">
              <w:rPr>
                <w:rFonts w:ascii="Tahoma" w:hAnsi="Tahoma" w:cs="Tahoma"/>
                <w:sz w:val="24"/>
                <w:szCs w:val="24"/>
              </w:rPr>
              <w:t xml:space="preserve">Week Beg: </w:t>
            </w:r>
            <w:r>
              <w:rPr>
                <w:rFonts w:ascii="Tahoma" w:hAnsi="Tahoma" w:cs="Tahoma"/>
                <w:sz w:val="24"/>
                <w:szCs w:val="24"/>
              </w:rPr>
              <w:t>25.09.23</w:t>
            </w:r>
          </w:p>
        </w:tc>
        <w:tc>
          <w:tcPr>
            <w:tcW w:w="2635" w:type="dxa"/>
            <w:tcBorders>
              <w:top w:val="single" w:sz="18" w:space="0" w:color="auto"/>
              <w:left w:val="single" w:sz="18" w:space="0" w:color="auto"/>
              <w:bottom w:val="single" w:sz="18" w:space="0" w:color="auto"/>
              <w:right w:val="single" w:sz="18" w:space="0" w:color="auto"/>
            </w:tcBorders>
            <w:shd w:val="clear" w:color="auto" w:fill="auto"/>
          </w:tcPr>
          <w:p w14:paraId="603F0A02" w14:textId="36A88D8E" w:rsidR="009E62AB" w:rsidRPr="006E403B" w:rsidRDefault="009E62AB" w:rsidP="00956755">
            <w:pPr>
              <w:rPr>
                <w:rFonts w:ascii="Tahoma" w:hAnsi="Tahoma" w:cs="Tahoma"/>
                <w:sz w:val="24"/>
                <w:szCs w:val="24"/>
              </w:rPr>
            </w:pPr>
            <w:r w:rsidRPr="002936C7">
              <w:rPr>
                <w:rFonts w:ascii="Tahoma" w:hAnsi="Tahoma" w:cs="Tahoma"/>
                <w:sz w:val="24"/>
                <w:szCs w:val="24"/>
              </w:rPr>
              <w:t xml:space="preserve">Week Beg: </w:t>
            </w:r>
            <w:r>
              <w:rPr>
                <w:rFonts w:ascii="Tahoma" w:hAnsi="Tahoma" w:cs="Tahoma"/>
                <w:sz w:val="24"/>
                <w:szCs w:val="24"/>
              </w:rPr>
              <w:t>02.10.23</w:t>
            </w:r>
          </w:p>
        </w:tc>
        <w:tc>
          <w:tcPr>
            <w:tcW w:w="2358" w:type="dxa"/>
            <w:tcBorders>
              <w:top w:val="single" w:sz="18" w:space="0" w:color="auto"/>
              <w:left w:val="single" w:sz="18" w:space="0" w:color="auto"/>
              <w:bottom w:val="single" w:sz="18" w:space="0" w:color="auto"/>
              <w:right w:val="single" w:sz="18" w:space="0" w:color="auto"/>
            </w:tcBorders>
          </w:tcPr>
          <w:p w14:paraId="24B346EF" w14:textId="5FD493EF" w:rsidR="009E62AB" w:rsidRPr="002936C7" w:rsidRDefault="009E62AB" w:rsidP="00956755">
            <w:pPr>
              <w:rPr>
                <w:rFonts w:ascii="Tahoma" w:hAnsi="Tahoma" w:cs="Tahoma"/>
                <w:sz w:val="24"/>
                <w:szCs w:val="24"/>
              </w:rPr>
            </w:pPr>
            <w:r w:rsidRPr="002936C7">
              <w:rPr>
                <w:rFonts w:ascii="Tahoma" w:hAnsi="Tahoma" w:cs="Tahoma"/>
                <w:sz w:val="24"/>
                <w:szCs w:val="24"/>
              </w:rPr>
              <w:t>Week Beg:</w:t>
            </w:r>
            <w:r>
              <w:rPr>
                <w:rFonts w:ascii="Tahoma" w:hAnsi="Tahoma" w:cs="Tahoma"/>
                <w:sz w:val="24"/>
                <w:szCs w:val="24"/>
              </w:rPr>
              <w:t>09.10.23</w:t>
            </w:r>
          </w:p>
        </w:tc>
        <w:tc>
          <w:tcPr>
            <w:tcW w:w="2675" w:type="dxa"/>
            <w:tcBorders>
              <w:top w:val="single" w:sz="18" w:space="0" w:color="auto"/>
              <w:left w:val="single" w:sz="18" w:space="0" w:color="auto"/>
              <w:bottom w:val="single" w:sz="18" w:space="0" w:color="auto"/>
              <w:right w:val="single" w:sz="18" w:space="0" w:color="auto"/>
            </w:tcBorders>
            <w:shd w:val="clear" w:color="auto" w:fill="auto"/>
          </w:tcPr>
          <w:p w14:paraId="7548AA84" w14:textId="1035499D" w:rsidR="009E62AB" w:rsidRPr="006E403B" w:rsidRDefault="009E62AB" w:rsidP="00956755">
            <w:pPr>
              <w:rPr>
                <w:rFonts w:ascii="Tahoma" w:hAnsi="Tahoma" w:cs="Tahoma"/>
                <w:sz w:val="24"/>
                <w:szCs w:val="24"/>
              </w:rPr>
            </w:pPr>
            <w:r w:rsidRPr="002936C7">
              <w:rPr>
                <w:rFonts w:ascii="Tahoma" w:hAnsi="Tahoma" w:cs="Tahoma"/>
                <w:sz w:val="24"/>
                <w:szCs w:val="24"/>
              </w:rPr>
              <w:t>Week Beg:</w:t>
            </w:r>
            <w:r>
              <w:rPr>
                <w:rFonts w:ascii="Tahoma" w:hAnsi="Tahoma" w:cs="Tahoma"/>
                <w:sz w:val="24"/>
                <w:szCs w:val="24"/>
              </w:rPr>
              <w:t xml:space="preserve"> 16.10.23</w:t>
            </w:r>
          </w:p>
        </w:tc>
      </w:tr>
      <w:tr w:rsidR="00064700" w:rsidRPr="002573C2" w14:paraId="3212D673" w14:textId="77777777" w:rsidTr="009E62AB">
        <w:tc>
          <w:tcPr>
            <w:tcW w:w="2462" w:type="dxa"/>
            <w:gridSpan w:val="2"/>
            <w:tcBorders>
              <w:top w:val="single" w:sz="18" w:space="0" w:color="auto"/>
              <w:left w:val="single" w:sz="18" w:space="0" w:color="auto"/>
              <w:bottom w:val="single" w:sz="18" w:space="0" w:color="auto"/>
              <w:right w:val="single" w:sz="18" w:space="0" w:color="auto"/>
            </w:tcBorders>
            <w:shd w:val="clear" w:color="auto" w:fill="auto"/>
          </w:tcPr>
          <w:p w14:paraId="4367A1B9" w14:textId="0E7BEFA5" w:rsidR="00A255DD" w:rsidRPr="00064700" w:rsidRDefault="00A255DD" w:rsidP="00A255DD">
            <w:pPr>
              <w:rPr>
                <w:rFonts w:ascii="Tahoma" w:hAnsi="Tahoma" w:cs="Tahoma"/>
                <w:b/>
              </w:rPr>
            </w:pPr>
            <w:r w:rsidRPr="00064700">
              <w:rPr>
                <w:rFonts w:ascii="Tahoma" w:hAnsi="Tahoma" w:cs="Tahoma"/>
                <w:b/>
              </w:rPr>
              <w:t>Suffix ‘</w:t>
            </w:r>
            <w:proofErr w:type="spellStart"/>
            <w:r w:rsidRPr="00064700">
              <w:rPr>
                <w:rFonts w:ascii="Tahoma" w:hAnsi="Tahoma" w:cs="Tahoma"/>
                <w:b/>
              </w:rPr>
              <w:t>cious</w:t>
            </w:r>
            <w:proofErr w:type="spellEnd"/>
            <w:r w:rsidRPr="00064700">
              <w:rPr>
                <w:rFonts w:ascii="Tahoma" w:hAnsi="Tahoma" w:cs="Tahoma"/>
                <w:b/>
              </w:rPr>
              <w:t>’, ‘</w:t>
            </w:r>
            <w:proofErr w:type="spellStart"/>
            <w:r w:rsidRPr="00064700">
              <w:rPr>
                <w:rFonts w:ascii="Tahoma" w:hAnsi="Tahoma" w:cs="Tahoma"/>
                <w:b/>
              </w:rPr>
              <w:t>tious</w:t>
            </w:r>
            <w:proofErr w:type="spellEnd"/>
            <w:r w:rsidRPr="00064700">
              <w:rPr>
                <w:rFonts w:ascii="Tahoma" w:hAnsi="Tahoma" w:cs="Tahoma"/>
                <w:b/>
              </w:rPr>
              <w:t>’</w:t>
            </w:r>
          </w:p>
          <w:p w14:paraId="43A536AD" w14:textId="77777777" w:rsidR="00A255DD" w:rsidRPr="00064700" w:rsidRDefault="00A255DD" w:rsidP="00A255DD">
            <w:pPr>
              <w:rPr>
                <w:rFonts w:ascii="Tahoma" w:hAnsi="Tahoma" w:cs="Tahoma"/>
                <w:b/>
              </w:rPr>
            </w:pPr>
          </w:p>
          <w:p w14:paraId="393907D9" w14:textId="1A365A1A" w:rsidR="009E62AB" w:rsidRPr="00064700" w:rsidRDefault="00A255DD" w:rsidP="00956755">
            <w:pPr>
              <w:rPr>
                <w:rFonts w:ascii="Tahoma" w:hAnsi="Tahoma" w:cs="Tahoma"/>
              </w:rPr>
            </w:pPr>
            <w:r w:rsidRPr="00064700">
              <w:rPr>
                <w:rFonts w:ascii="Tahoma" w:hAnsi="Tahoma" w:cs="Tahoma"/>
              </w:rPr>
              <w:t>The suffix or word ending ‘</w:t>
            </w:r>
            <w:proofErr w:type="spellStart"/>
            <w:r w:rsidRPr="00064700">
              <w:rPr>
                <w:rFonts w:ascii="Tahoma" w:hAnsi="Tahoma" w:cs="Tahoma"/>
              </w:rPr>
              <w:t>ious</w:t>
            </w:r>
            <w:proofErr w:type="spellEnd"/>
            <w:r w:rsidRPr="00064700">
              <w:rPr>
                <w:rFonts w:ascii="Tahoma" w:hAnsi="Tahoma" w:cs="Tahoma"/>
              </w:rPr>
              <w:t>’ sounds like ‘</w:t>
            </w:r>
            <w:proofErr w:type="spellStart"/>
            <w:r w:rsidRPr="00064700">
              <w:rPr>
                <w:rFonts w:ascii="Tahoma" w:hAnsi="Tahoma" w:cs="Tahoma"/>
              </w:rPr>
              <w:t>shus</w:t>
            </w:r>
            <w:proofErr w:type="spellEnd"/>
            <w:r w:rsidRPr="00064700">
              <w:rPr>
                <w:rFonts w:ascii="Tahoma" w:hAnsi="Tahoma" w:cs="Tahoma"/>
              </w:rPr>
              <w:t xml:space="preserve">’.  </w:t>
            </w:r>
          </w:p>
        </w:tc>
        <w:tc>
          <w:tcPr>
            <w:tcW w:w="2849" w:type="dxa"/>
            <w:gridSpan w:val="2"/>
            <w:tcBorders>
              <w:top w:val="single" w:sz="18" w:space="0" w:color="auto"/>
              <w:left w:val="single" w:sz="18" w:space="0" w:color="auto"/>
              <w:bottom w:val="single" w:sz="18" w:space="0" w:color="auto"/>
              <w:right w:val="single" w:sz="18" w:space="0" w:color="auto"/>
            </w:tcBorders>
            <w:shd w:val="clear" w:color="auto" w:fill="auto"/>
          </w:tcPr>
          <w:p w14:paraId="55E88D4F" w14:textId="77777777" w:rsidR="00A255DD" w:rsidRPr="00064700" w:rsidRDefault="00A255DD" w:rsidP="00A255DD">
            <w:pPr>
              <w:rPr>
                <w:rFonts w:ascii="Tahoma" w:hAnsi="Tahoma" w:cs="Tahoma"/>
                <w:b/>
              </w:rPr>
            </w:pPr>
            <w:r w:rsidRPr="00064700">
              <w:rPr>
                <w:rFonts w:ascii="Tahoma" w:hAnsi="Tahoma" w:cs="Tahoma"/>
                <w:b/>
              </w:rPr>
              <w:t>Suffix ‘</w:t>
            </w:r>
            <w:proofErr w:type="spellStart"/>
            <w:r w:rsidRPr="00064700">
              <w:rPr>
                <w:rFonts w:ascii="Tahoma" w:hAnsi="Tahoma" w:cs="Tahoma"/>
                <w:b/>
              </w:rPr>
              <w:t>cial</w:t>
            </w:r>
            <w:proofErr w:type="spellEnd"/>
            <w:r w:rsidRPr="00064700">
              <w:rPr>
                <w:rFonts w:ascii="Tahoma" w:hAnsi="Tahoma" w:cs="Tahoma"/>
                <w:b/>
              </w:rPr>
              <w:t>’, ‘</w:t>
            </w:r>
            <w:proofErr w:type="spellStart"/>
            <w:r w:rsidRPr="00064700">
              <w:rPr>
                <w:rFonts w:ascii="Tahoma" w:hAnsi="Tahoma" w:cs="Tahoma"/>
                <w:b/>
              </w:rPr>
              <w:t>tial</w:t>
            </w:r>
            <w:proofErr w:type="spellEnd"/>
            <w:r w:rsidRPr="00064700">
              <w:rPr>
                <w:rFonts w:ascii="Tahoma" w:hAnsi="Tahoma" w:cs="Tahoma"/>
                <w:b/>
              </w:rPr>
              <w:t>’</w:t>
            </w:r>
          </w:p>
          <w:p w14:paraId="5581E424" w14:textId="77777777" w:rsidR="00A255DD" w:rsidRPr="00064700" w:rsidRDefault="00A255DD" w:rsidP="00A255DD">
            <w:pPr>
              <w:rPr>
                <w:rFonts w:ascii="Tahoma" w:hAnsi="Tahoma" w:cs="Tahoma"/>
              </w:rPr>
            </w:pPr>
          </w:p>
          <w:p w14:paraId="5BEEE64C" w14:textId="731A2E1D" w:rsidR="009E62AB" w:rsidRPr="00064700" w:rsidRDefault="00A255DD" w:rsidP="00A255DD">
            <w:pPr>
              <w:rPr>
                <w:rFonts w:ascii="Tahoma" w:hAnsi="Tahoma" w:cs="Tahoma"/>
                <w:bCs/>
                <w:color w:val="0070C0"/>
                <w:sz w:val="28"/>
                <w:szCs w:val="28"/>
              </w:rPr>
            </w:pPr>
            <w:r w:rsidRPr="00064700">
              <w:rPr>
                <w:rFonts w:ascii="Tahoma" w:hAnsi="Tahoma" w:cs="Tahoma"/>
              </w:rPr>
              <w:t>The suffix or word ending ‘</w:t>
            </w:r>
            <w:proofErr w:type="spellStart"/>
            <w:r w:rsidRPr="00064700">
              <w:rPr>
                <w:rFonts w:ascii="Tahoma" w:hAnsi="Tahoma" w:cs="Tahoma"/>
              </w:rPr>
              <w:t>cial</w:t>
            </w:r>
            <w:proofErr w:type="spellEnd"/>
            <w:r w:rsidRPr="00064700">
              <w:rPr>
                <w:rFonts w:ascii="Tahoma" w:hAnsi="Tahoma" w:cs="Tahoma"/>
              </w:rPr>
              <w:t>’ or ‘</w:t>
            </w:r>
            <w:proofErr w:type="spellStart"/>
            <w:r w:rsidRPr="00064700">
              <w:rPr>
                <w:rFonts w:ascii="Tahoma" w:hAnsi="Tahoma" w:cs="Tahoma"/>
              </w:rPr>
              <w:t>tial</w:t>
            </w:r>
            <w:proofErr w:type="spellEnd"/>
            <w:r w:rsidRPr="00064700">
              <w:rPr>
                <w:rFonts w:ascii="Tahoma" w:hAnsi="Tahoma" w:cs="Tahoma"/>
              </w:rPr>
              <w:t xml:space="preserve">’ sound like ‘shul’.  </w:t>
            </w:r>
          </w:p>
        </w:tc>
        <w:tc>
          <w:tcPr>
            <w:tcW w:w="2635" w:type="dxa"/>
            <w:tcBorders>
              <w:top w:val="single" w:sz="18" w:space="0" w:color="auto"/>
              <w:left w:val="single" w:sz="18" w:space="0" w:color="auto"/>
              <w:bottom w:val="single" w:sz="18" w:space="0" w:color="auto"/>
              <w:right w:val="single" w:sz="18" w:space="0" w:color="auto"/>
            </w:tcBorders>
            <w:shd w:val="clear" w:color="auto" w:fill="auto"/>
          </w:tcPr>
          <w:p w14:paraId="08F40FB7" w14:textId="77777777" w:rsidR="00D37565" w:rsidRPr="00064700" w:rsidRDefault="00D37565" w:rsidP="00D37565">
            <w:pPr>
              <w:rPr>
                <w:rFonts w:ascii="Tahoma" w:hAnsi="Tahoma" w:cs="Tahoma"/>
                <w:b/>
              </w:rPr>
            </w:pPr>
            <w:r w:rsidRPr="00064700">
              <w:rPr>
                <w:rFonts w:ascii="Tahoma" w:hAnsi="Tahoma" w:cs="Tahoma"/>
                <w:b/>
              </w:rPr>
              <w:t>Suffix or word ending</w:t>
            </w:r>
            <w:r w:rsidRPr="00064700">
              <w:rPr>
                <w:rFonts w:ascii="Tahoma" w:hAnsi="Tahoma" w:cs="Tahoma"/>
              </w:rPr>
              <w:t xml:space="preserve"> </w:t>
            </w:r>
            <w:r w:rsidRPr="00064700">
              <w:rPr>
                <w:rFonts w:ascii="Tahoma" w:hAnsi="Tahoma" w:cs="Tahoma"/>
                <w:b/>
              </w:rPr>
              <w:t>‘ant’</w:t>
            </w:r>
          </w:p>
          <w:p w14:paraId="7705E2F9" w14:textId="550EB2CE" w:rsidR="009E62AB" w:rsidRPr="00064700" w:rsidRDefault="00D37565" w:rsidP="00D37565">
            <w:pPr>
              <w:rPr>
                <w:rFonts w:ascii="Tahoma" w:hAnsi="Tahoma" w:cs="Tahoma"/>
              </w:rPr>
            </w:pPr>
            <w:r w:rsidRPr="00064700">
              <w:rPr>
                <w:rFonts w:ascii="Tahoma" w:hAnsi="Tahoma" w:cs="Tahoma"/>
              </w:rPr>
              <w:t>The word endings ‘ant’ and ‘</w:t>
            </w:r>
            <w:proofErr w:type="spellStart"/>
            <w:r w:rsidRPr="00064700">
              <w:rPr>
                <w:rFonts w:ascii="Tahoma" w:hAnsi="Tahoma" w:cs="Tahoma"/>
              </w:rPr>
              <w:t>ent</w:t>
            </w:r>
            <w:proofErr w:type="spellEnd"/>
            <w:r w:rsidRPr="00064700">
              <w:rPr>
                <w:rFonts w:ascii="Tahoma" w:hAnsi="Tahoma" w:cs="Tahoma"/>
              </w:rPr>
              <w:t>’ can sound the same and are often confused.</w:t>
            </w:r>
          </w:p>
        </w:tc>
        <w:tc>
          <w:tcPr>
            <w:tcW w:w="2635" w:type="dxa"/>
            <w:tcBorders>
              <w:top w:val="single" w:sz="18" w:space="0" w:color="auto"/>
              <w:left w:val="single" w:sz="18" w:space="0" w:color="auto"/>
              <w:bottom w:val="single" w:sz="18" w:space="0" w:color="auto"/>
              <w:right w:val="single" w:sz="18" w:space="0" w:color="auto"/>
            </w:tcBorders>
            <w:shd w:val="clear" w:color="auto" w:fill="auto"/>
          </w:tcPr>
          <w:p w14:paraId="0C1C6B1D" w14:textId="77777777" w:rsidR="003C3443" w:rsidRPr="00064700" w:rsidRDefault="003C3443" w:rsidP="003C3443">
            <w:pPr>
              <w:rPr>
                <w:rFonts w:ascii="Tahoma" w:hAnsi="Tahoma" w:cs="Tahoma"/>
                <w:b/>
              </w:rPr>
            </w:pPr>
            <w:r w:rsidRPr="00064700">
              <w:rPr>
                <w:rFonts w:ascii="Tahoma" w:hAnsi="Tahoma" w:cs="Tahoma"/>
                <w:b/>
              </w:rPr>
              <w:t>Suffix or word ending</w:t>
            </w:r>
            <w:r w:rsidRPr="00064700">
              <w:rPr>
                <w:rFonts w:ascii="Tahoma" w:hAnsi="Tahoma" w:cs="Tahoma"/>
              </w:rPr>
              <w:t xml:space="preserve"> </w:t>
            </w:r>
            <w:r w:rsidRPr="00064700">
              <w:rPr>
                <w:rFonts w:ascii="Tahoma" w:hAnsi="Tahoma" w:cs="Tahoma"/>
                <w:b/>
              </w:rPr>
              <w:t>‘</w:t>
            </w:r>
            <w:proofErr w:type="spellStart"/>
            <w:r w:rsidRPr="00064700">
              <w:rPr>
                <w:rFonts w:ascii="Tahoma" w:hAnsi="Tahoma" w:cs="Tahoma"/>
                <w:b/>
              </w:rPr>
              <w:t>ent</w:t>
            </w:r>
            <w:proofErr w:type="spellEnd"/>
            <w:r w:rsidRPr="00064700">
              <w:rPr>
                <w:rFonts w:ascii="Tahoma" w:hAnsi="Tahoma" w:cs="Tahoma"/>
                <w:b/>
              </w:rPr>
              <w:t>’</w:t>
            </w:r>
          </w:p>
          <w:p w14:paraId="37E163D7" w14:textId="49DFC910" w:rsidR="009E62AB" w:rsidRPr="00064700" w:rsidRDefault="003C3443" w:rsidP="003C3443">
            <w:pPr>
              <w:rPr>
                <w:rFonts w:ascii="Tahoma" w:hAnsi="Tahoma" w:cs="Tahoma"/>
              </w:rPr>
            </w:pPr>
            <w:r w:rsidRPr="00064700">
              <w:rPr>
                <w:rFonts w:ascii="Tahoma" w:hAnsi="Tahoma" w:cs="Tahoma"/>
              </w:rPr>
              <w:t>The word endings ‘</w:t>
            </w:r>
            <w:proofErr w:type="spellStart"/>
            <w:r w:rsidRPr="00064700">
              <w:rPr>
                <w:rFonts w:ascii="Tahoma" w:hAnsi="Tahoma" w:cs="Tahoma"/>
              </w:rPr>
              <w:t>ent</w:t>
            </w:r>
            <w:proofErr w:type="spellEnd"/>
            <w:r w:rsidRPr="00064700">
              <w:rPr>
                <w:rFonts w:ascii="Tahoma" w:hAnsi="Tahoma" w:cs="Tahoma"/>
              </w:rPr>
              <w:t>’ and ‘ant’ can sound the same and are often confused.</w:t>
            </w:r>
          </w:p>
        </w:tc>
        <w:tc>
          <w:tcPr>
            <w:tcW w:w="2358" w:type="dxa"/>
            <w:tcBorders>
              <w:top w:val="single" w:sz="18" w:space="0" w:color="auto"/>
              <w:left w:val="single" w:sz="18" w:space="0" w:color="auto"/>
              <w:bottom w:val="single" w:sz="18" w:space="0" w:color="auto"/>
              <w:right w:val="single" w:sz="18" w:space="0" w:color="auto"/>
            </w:tcBorders>
          </w:tcPr>
          <w:p w14:paraId="659D80EA" w14:textId="77777777" w:rsidR="0015734F" w:rsidRPr="00064700" w:rsidRDefault="0015734F" w:rsidP="0015734F">
            <w:pPr>
              <w:rPr>
                <w:rFonts w:ascii="Tahoma" w:hAnsi="Tahoma" w:cs="Tahoma"/>
                <w:b/>
              </w:rPr>
            </w:pPr>
            <w:r w:rsidRPr="00064700">
              <w:rPr>
                <w:rFonts w:ascii="Tahoma" w:hAnsi="Tahoma" w:cs="Tahoma"/>
                <w:b/>
              </w:rPr>
              <w:t>Suffix or word ending</w:t>
            </w:r>
            <w:r w:rsidRPr="00064700">
              <w:rPr>
                <w:rFonts w:ascii="Tahoma" w:hAnsi="Tahoma" w:cs="Tahoma"/>
              </w:rPr>
              <w:t xml:space="preserve"> </w:t>
            </w:r>
            <w:r w:rsidRPr="00064700">
              <w:rPr>
                <w:rFonts w:ascii="Tahoma" w:hAnsi="Tahoma" w:cs="Tahoma"/>
                <w:b/>
              </w:rPr>
              <w:t>‘</w:t>
            </w:r>
            <w:proofErr w:type="spellStart"/>
            <w:r w:rsidRPr="00064700">
              <w:rPr>
                <w:rFonts w:ascii="Tahoma" w:hAnsi="Tahoma" w:cs="Tahoma"/>
                <w:b/>
              </w:rPr>
              <w:t>ance</w:t>
            </w:r>
            <w:proofErr w:type="spellEnd"/>
            <w:r w:rsidRPr="00064700">
              <w:rPr>
                <w:rFonts w:ascii="Tahoma" w:hAnsi="Tahoma" w:cs="Tahoma"/>
                <w:b/>
              </w:rPr>
              <w:t>’</w:t>
            </w:r>
          </w:p>
          <w:p w14:paraId="66677496" w14:textId="77777777" w:rsidR="0015734F" w:rsidRPr="00064700" w:rsidRDefault="0015734F" w:rsidP="0015734F">
            <w:pPr>
              <w:rPr>
                <w:rFonts w:ascii="Tahoma" w:hAnsi="Tahoma" w:cs="Tahoma"/>
              </w:rPr>
            </w:pPr>
          </w:p>
          <w:p w14:paraId="168C30F5" w14:textId="0B926C0B" w:rsidR="009E62AB" w:rsidRPr="00064700" w:rsidRDefault="0015734F" w:rsidP="0015734F">
            <w:pPr>
              <w:rPr>
                <w:rFonts w:ascii="Tahoma" w:hAnsi="Tahoma" w:cs="Tahoma"/>
              </w:rPr>
            </w:pPr>
            <w:r w:rsidRPr="00064700">
              <w:rPr>
                <w:rFonts w:ascii="Tahoma" w:hAnsi="Tahoma" w:cs="Tahoma"/>
              </w:rPr>
              <w:t>The word endings ‘</w:t>
            </w:r>
            <w:proofErr w:type="spellStart"/>
            <w:r w:rsidRPr="00064700">
              <w:rPr>
                <w:rFonts w:ascii="Tahoma" w:hAnsi="Tahoma" w:cs="Tahoma"/>
              </w:rPr>
              <w:t>ance</w:t>
            </w:r>
            <w:proofErr w:type="spellEnd"/>
            <w:r w:rsidRPr="00064700">
              <w:rPr>
                <w:rFonts w:ascii="Tahoma" w:hAnsi="Tahoma" w:cs="Tahoma"/>
              </w:rPr>
              <w:t>’ and ‘</w:t>
            </w:r>
            <w:proofErr w:type="spellStart"/>
            <w:r w:rsidRPr="00064700">
              <w:rPr>
                <w:rFonts w:ascii="Tahoma" w:hAnsi="Tahoma" w:cs="Tahoma"/>
              </w:rPr>
              <w:t>ence</w:t>
            </w:r>
            <w:proofErr w:type="spellEnd"/>
            <w:r w:rsidRPr="00064700">
              <w:rPr>
                <w:rFonts w:ascii="Tahoma" w:hAnsi="Tahoma" w:cs="Tahoma"/>
              </w:rPr>
              <w:t>’ can sound the same and are often confused.</w:t>
            </w:r>
          </w:p>
        </w:tc>
        <w:tc>
          <w:tcPr>
            <w:tcW w:w="2675" w:type="dxa"/>
            <w:tcBorders>
              <w:top w:val="single" w:sz="18" w:space="0" w:color="auto"/>
              <w:left w:val="single" w:sz="18" w:space="0" w:color="auto"/>
              <w:bottom w:val="single" w:sz="18" w:space="0" w:color="auto"/>
              <w:right w:val="single" w:sz="18" w:space="0" w:color="auto"/>
            </w:tcBorders>
            <w:shd w:val="clear" w:color="auto" w:fill="auto"/>
          </w:tcPr>
          <w:p w14:paraId="0B3BE767" w14:textId="3436CD9B" w:rsidR="00064700" w:rsidRDefault="00064700" w:rsidP="00064700">
            <w:pPr>
              <w:rPr>
                <w:rFonts w:ascii="Tahoma" w:hAnsi="Tahoma" w:cs="Tahoma"/>
                <w:b/>
              </w:rPr>
            </w:pPr>
            <w:r w:rsidRPr="00064700">
              <w:rPr>
                <w:rFonts w:ascii="Tahoma" w:hAnsi="Tahoma" w:cs="Tahoma"/>
                <w:b/>
              </w:rPr>
              <w:t>Suffix or word ending</w:t>
            </w:r>
            <w:r w:rsidRPr="00064700">
              <w:rPr>
                <w:rFonts w:ascii="Tahoma" w:hAnsi="Tahoma" w:cs="Tahoma"/>
              </w:rPr>
              <w:t xml:space="preserve"> </w:t>
            </w:r>
            <w:r w:rsidRPr="00064700">
              <w:rPr>
                <w:rFonts w:ascii="Tahoma" w:hAnsi="Tahoma" w:cs="Tahoma"/>
                <w:b/>
              </w:rPr>
              <w:t>‘</w:t>
            </w:r>
            <w:proofErr w:type="spellStart"/>
            <w:r w:rsidRPr="00064700">
              <w:rPr>
                <w:rFonts w:ascii="Tahoma" w:hAnsi="Tahoma" w:cs="Tahoma"/>
                <w:b/>
              </w:rPr>
              <w:t>ance</w:t>
            </w:r>
            <w:proofErr w:type="spellEnd"/>
            <w:r w:rsidRPr="00064700">
              <w:rPr>
                <w:rFonts w:ascii="Tahoma" w:hAnsi="Tahoma" w:cs="Tahoma"/>
                <w:b/>
              </w:rPr>
              <w:t>’</w:t>
            </w:r>
          </w:p>
          <w:p w14:paraId="357A83DC" w14:textId="77777777" w:rsidR="00064700" w:rsidRPr="00064700" w:rsidRDefault="00064700" w:rsidP="00064700">
            <w:pPr>
              <w:rPr>
                <w:rFonts w:ascii="Tahoma" w:hAnsi="Tahoma" w:cs="Tahoma"/>
                <w:b/>
              </w:rPr>
            </w:pPr>
          </w:p>
          <w:p w14:paraId="4F9F6C84" w14:textId="08656094" w:rsidR="009E62AB" w:rsidRPr="00064700" w:rsidRDefault="00064700" w:rsidP="00064700">
            <w:pPr>
              <w:rPr>
                <w:rFonts w:ascii="Tahoma" w:hAnsi="Tahoma" w:cs="Tahoma"/>
              </w:rPr>
            </w:pPr>
            <w:r w:rsidRPr="00064700">
              <w:rPr>
                <w:rFonts w:ascii="Tahoma" w:hAnsi="Tahoma" w:cs="Tahoma"/>
              </w:rPr>
              <w:t>The word endings ‘</w:t>
            </w:r>
            <w:proofErr w:type="spellStart"/>
            <w:r w:rsidRPr="00064700">
              <w:rPr>
                <w:rFonts w:ascii="Tahoma" w:hAnsi="Tahoma" w:cs="Tahoma"/>
              </w:rPr>
              <w:t>ance</w:t>
            </w:r>
            <w:proofErr w:type="spellEnd"/>
            <w:r w:rsidRPr="00064700">
              <w:rPr>
                <w:rFonts w:ascii="Tahoma" w:hAnsi="Tahoma" w:cs="Tahoma"/>
              </w:rPr>
              <w:t>’ and ‘</w:t>
            </w:r>
            <w:proofErr w:type="spellStart"/>
            <w:r w:rsidRPr="00064700">
              <w:rPr>
                <w:rFonts w:ascii="Tahoma" w:hAnsi="Tahoma" w:cs="Tahoma"/>
              </w:rPr>
              <w:t>ence</w:t>
            </w:r>
            <w:proofErr w:type="spellEnd"/>
            <w:r w:rsidRPr="00064700">
              <w:rPr>
                <w:rFonts w:ascii="Tahoma" w:hAnsi="Tahoma" w:cs="Tahoma"/>
              </w:rPr>
              <w:t>’ can sound the same and are often confused.</w:t>
            </w:r>
          </w:p>
        </w:tc>
      </w:tr>
      <w:tr w:rsidR="00064700" w:rsidRPr="002573C2" w14:paraId="75CAE1FC" w14:textId="77777777" w:rsidTr="009E62AB">
        <w:tc>
          <w:tcPr>
            <w:tcW w:w="2462" w:type="dxa"/>
            <w:gridSpan w:val="2"/>
            <w:tcBorders>
              <w:top w:val="single" w:sz="18" w:space="0" w:color="auto"/>
              <w:left w:val="single" w:sz="18" w:space="0" w:color="auto"/>
              <w:bottom w:val="single" w:sz="18" w:space="0" w:color="auto"/>
              <w:right w:val="single" w:sz="18" w:space="0" w:color="auto"/>
            </w:tcBorders>
            <w:shd w:val="clear" w:color="auto" w:fill="auto"/>
          </w:tcPr>
          <w:p w14:paraId="028560A0" w14:textId="106ABD52" w:rsidR="009E62AB" w:rsidRPr="00064700" w:rsidRDefault="00A255DD" w:rsidP="00A255DD">
            <w:pPr>
              <w:pStyle w:val="ListParagraph"/>
              <w:numPr>
                <w:ilvl w:val="0"/>
                <w:numId w:val="5"/>
              </w:numPr>
              <w:spacing w:after="0" w:line="240" w:lineRule="auto"/>
              <w:rPr>
                <w:rFonts w:ascii="SassoonCRInfant" w:hAnsi="SassoonCRInfant"/>
                <w:sz w:val="32"/>
                <w:szCs w:val="28"/>
              </w:rPr>
            </w:pPr>
            <w:r w:rsidRPr="00064700">
              <w:rPr>
                <w:rFonts w:ascii="SassoonCRInfant" w:hAnsi="SassoonCRInfant"/>
                <w:sz w:val="32"/>
                <w:szCs w:val="28"/>
              </w:rPr>
              <w:t xml:space="preserve">spacious </w:t>
            </w:r>
          </w:p>
          <w:p w14:paraId="69EDB8EB" w14:textId="747B81AD" w:rsidR="00A255DD" w:rsidRPr="00064700" w:rsidRDefault="00A255DD" w:rsidP="00A255DD">
            <w:pPr>
              <w:pStyle w:val="ListParagraph"/>
              <w:numPr>
                <w:ilvl w:val="0"/>
                <w:numId w:val="5"/>
              </w:numPr>
              <w:spacing w:after="0" w:line="240" w:lineRule="auto"/>
              <w:rPr>
                <w:rFonts w:ascii="SassoonCRInfant" w:hAnsi="SassoonCRInfant"/>
                <w:sz w:val="32"/>
                <w:szCs w:val="28"/>
              </w:rPr>
            </w:pPr>
            <w:r w:rsidRPr="00064700">
              <w:rPr>
                <w:rFonts w:ascii="SassoonCRInfant" w:hAnsi="SassoonCRInfant"/>
                <w:sz w:val="32"/>
                <w:szCs w:val="28"/>
              </w:rPr>
              <w:t>gracious</w:t>
            </w:r>
          </w:p>
          <w:p w14:paraId="412AAF13" w14:textId="5E66140B" w:rsidR="00A255DD" w:rsidRPr="00064700" w:rsidRDefault="00A255DD" w:rsidP="00A255DD">
            <w:pPr>
              <w:pStyle w:val="ListParagraph"/>
              <w:numPr>
                <w:ilvl w:val="0"/>
                <w:numId w:val="5"/>
              </w:numPr>
              <w:spacing w:after="0" w:line="240" w:lineRule="auto"/>
              <w:rPr>
                <w:rFonts w:ascii="SassoonCRInfant" w:hAnsi="SassoonCRInfant"/>
                <w:sz w:val="32"/>
                <w:szCs w:val="28"/>
              </w:rPr>
            </w:pPr>
            <w:r w:rsidRPr="00064700">
              <w:rPr>
                <w:rFonts w:ascii="SassoonCRInfant" w:hAnsi="SassoonCRInfant"/>
                <w:sz w:val="32"/>
                <w:szCs w:val="28"/>
              </w:rPr>
              <w:t>vicious</w:t>
            </w:r>
          </w:p>
          <w:p w14:paraId="0D1BE39C" w14:textId="668C50DF" w:rsidR="00A255DD" w:rsidRPr="00064700" w:rsidRDefault="00A255DD" w:rsidP="00A255DD">
            <w:pPr>
              <w:pStyle w:val="ListParagraph"/>
              <w:numPr>
                <w:ilvl w:val="0"/>
                <w:numId w:val="5"/>
              </w:numPr>
              <w:spacing w:after="0" w:line="240" w:lineRule="auto"/>
              <w:rPr>
                <w:rFonts w:ascii="SassoonCRInfant" w:hAnsi="SassoonCRInfant"/>
                <w:sz w:val="32"/>
                <w:szCs w:val="28"/>
              </w:rPr>
            </w:pPr>
            <w:r w:rsidRPr="00064700">
              <w:rPr>
                <w:rFonts w:ascii="SassoonCRInfant" w:hAnsi="SassoonCRInfant"/>
                <w:sz w:val="32"/>
                <w:szCs w:val="28"/>
              </w:rPr>
              <w:t>malicious</w:t>
            </w:r>
          </w:p>
          <w:p w14:paraId="30075DFE" w14:textId="23B3E591" w:rsidR="00A255DD" w:rsidRPr="00064700" w:rsidRDefault="00A255DD" w:rsidP="00A255DD">
            <w:pPr>
              <w:pStyle w:val="ListParagraph"/>
              <w:numPr>
                <w:ilvl w:val="0"/>
                <w:numId w:val="5"/>
              </w:numPr>
              <w:spacing w:after="0" w:line="240" w:lineRule="auto"/>
              <w:rPr>
                <w:rFonts w:ascii="SassoonCRInfant" w:hAnsi="SassoonCRInfant"/>
                <w:sz w:val="32"/>
                <w:szCs w:val="28"/>
              </w:rPr>
            </w:pPr>
            <w:r w:rsidRPr="00064700">
              <w:rPr>
                <w:rFonts w:ascii="SassoonCRInfant" w:hAnsi="SassoonCRInfant"/>
                <w:sz w:val="32"/>
                <w:szCs w:val="28"/>
              </w:rPr>
              <w:t xml:space="preserve">atrocious </w:t>
            </w:r>
          </w:p>
          <w:p w14:paraId="477ABA20" w14:textId="21C827C2" w:rsidR="00A255DD" w:rsidRPr="00064700" w:rsidRDefault="00A255DD" w:rsidP="00A255DD">
            <w:pPr>
              <w:pStyle w:val="ListParagraph"/>
              <w:numPr>
                <w:ilvl w:val="0"/>
                <w:numId w:val="5"/>
              </w:numPr>
              <w:spacing w:after="0" w:line="240" w:lineRule="auto"/>
              <w:rPr>
                <w:rFonts w:ascii="SassoonCRInfant" w:hAnsi="SassoonCRInfant"/>
                <w:sz w:val="32"/>
                <w:szCs w:val="28"/>
              </w:rPr>
            </w:pPr>
            <w:r w:rsidRPr="00064700">
              <w:rPr>
                <w:rFonts w:ascii="SassoonCRInfant" w:hAnsi="SassoonCRInfant"/>
                <w:sz w:val="32"/>
                <w:szCs w:val="28"/>
              </w:rPr>
              <w:t>precious</w:t>
            </w:r>
          </w:p>
          <w:p w14:paraId="16AA1140" w14:textId="7461948F" w:rsidR="00A255DD" w:rsidRPr="00064700" w:rsidRDefault="00A255DD" w:rsidP="00A255DD">
            <w:pPr>
              <w:pStyle w:val="ListParagraph"/>
              <w:numPr>
                <w:ilvl w:val="0"/>
                <w:numId w:val="5"/>
              </w:numPr>
              <w:spacing w:after="0" w:line="240" w:lineRule="auto"/>
              <w:rPr>
                <w:rFonts w:ascii="SassoonCRInfant" w:hAnsi="SassoonCRInfant"/>
                <w:sz w:val="32"/>
                <w:szCs w:val="28"/>
              </w:rPr>
            </w:pPr>
            <w:r w:rsidRPr="00064700">
              <w:rPr>
                <w:rFonts w:ascii="SassoonCRInfant" w:hAnsi="SassoonCRInfant"/>
                <w:sz w:val="32"/>
                <w:szCs w:val="28"/>
              </w:rPr>
              <w:t>delicious</w:t>
            </w:r>
          </w:p>
          <w:p w14:paraId="5E8D2A5C" w14:textId="3A89C331" w:rsidR="00A255DD" w:rsidRPr="00064700" w:rsidRDefault="00A255DD" w:rsidP="00A255DD">
            <w:pPr>
              <w:pStyle w:val="ListParagraph"/>
              <w:numPr>
                <w:ilvl w:val="0"/>
                <w:numId w:val="5"/>
              </w:numPr>
              <w:spacing w:after="0" w:line="240" w:lineRule="auto"/>
              <w:rPr>
                <w:rFonts w:ascii="SassoonCRInfant" w:hAnsi="SassoonCRInfant"/>
                <w:sz w:val="32"/>
                <w:szCs w:val="28"/>
              </w:rPr>
            </w:pPr>
            <w:r w:rsidRPr="00064700">
              <w:rPr>
                <w:rFonts w:ascii="SassoonCRInfant" w:hAnsi="SassoonCRInfant"/>
                <w:sz w:val="32"/>
                <w:szCs w:val="28"/>
              </w:rPr>
              <w:t xml:space="preserve">suspicious </w:t>
            </w:r>
          </w:p>
          <w:p w14:paraId="5B1D8353" w14:textId="23CBB17E" w:rsidR="00A255DD" w:rsidRPr="00064700" w:rsidRDefault="00A255DD" w:rsidP="00A255DD">
            <w:pPr>
              <w:pStyle w:val="ListParagraph"/>
              <w:numPr>
                <w:ilvl w:val="0"/>
                <w:numId w:val="5"/>
              </w:numPr>
              <w:spacing w:after="0" w:line="240" w:lineRule="auto"/>
              <w:rPr>
                <w:rFonts w:ascii="SassoonCRInfant" w:hAnsi="SassoonCRInfant"/>
                <w:sz w:val="32"/>
                <w:szCs w:val="28"/>
              </w:rPr>
            </w:pPr>
            <w:r w:rsidRPr="00064700">
              <w:rPr>
                <w:rFonts w:ascii="SassoonCRInfant" w:hAnsi="SassoonCRInfant"/>
                <w:sz w:val="32"/>
                <w:szCs w:val="28"/>
              </w:rPr>
              <w:t xml:space="preserve">infectious </w:t>
            </w:r>
          </w:p>
          <w:p w14:paraId="5864F402" w14:textId="762174A7" w:rsidR="00A255DD" w:rsidRPr="00064700" w:rsidRDefault="00EC267C" w:rsidP="00EC267C">
            <w:pPr>
              <w:ind w:left="360"/>
              <w:rPr>
                <w:rFonts w:ascii="SassoonCRInfant" w:hAnsi="SassoonCRInfant"/>
                <w:sz w:val="32"/>
                <w:szCs w:val="28"/>
              </w:rPr>
            </w:pPr>
            <w:r w:rsidRPr="00064700">
              <w:rPr>
                <w:rFonts w:ascii="SassoonCRInfant" w:hAnsi="SassoonCRInfant"/>
                <w:sz w:val="32"/>
                <w:szCs w:val="28"/>
              </w:rPr>
              <w:t xml:space="preserve">10. </w:t>
            </w:r>
            <w:r w:rsidR="00A255DD" w:rsidRPr="00064700">
              <w:rPr>
                <w:rFonts w:ascii="SassoonCRInfant" w:hAnsi="SassoonCRInfant"/>
                <w:sz w:val="32"/>
                <w:szCs w:val="28"/>
              </w:rPr>
              <w:t xml:space="preserve">ambitious </w:t>
            </w:r>
          </w:p>
          <w:p w14:paraId="51D897F1" w14:textId="67F8AF7B" w:rsidR="009E62AB" w:rsidRPr="00064700" w:rsidRDefault="009E62AB" w:rsidP="00956755">
            <w:pPr>
              <w:rPr>
                <w:rFonts w:ascii="SassoonCRInfant" w:hAnsi="SassoonCRInfant"/>
                <w:sz w:val="32"/>
                <w:szCs w:val="28"/>
              </w:rPr>
            </w:pPr>
          </w:p>
          <w:p w14:paraId="7D49CCC5" w14:textId="77777777" w:rsidR="009E62AB" w:rsidRPr="00064700" w:rsidRDefault="009E62AB" w:rsidP="00956755">
            <w:pPr>
              <w:rPr>
                <w:rFonts w:ascii="SassoonCRInfant" w:hAnsi="SassoonCRInfant"/>
                <w:sz w:val="32"/>
                <w:szCs w:val="28"/>
              </w:rPr>
            </w:pPr>
          </w:p>
          <w:p w14:paraId="134198B5" w14:textId="77777777" w:rsidR="009E62AB" w:rsidRPr="00064700" w:rsidRDefault="009E62AB" w:rsidP="00956755">
            <w:pPr>
              <w:rPr>
                <w:rFonts w:ascii="SassoonCRInfant" w:hAnsi="SassoonCRInfant"/>
                <w:sz w:val="32"/>
                <w:szCs w:val="28"/>
              </w:rPr>
            </w:pPr>
          </w:p>
          <w:p w14:paraId="568C0409" w14:textId="77777777" w:rsidR="009E62AB" w:rsidRPr="00064700" w:rsidRDefault="009E62AB" w:rsidP="00956755">
            <w:pPr>
              <w:rPr>
                <w:rFonts w:ascii="SassoonCRInfant" w:hAnsi="SassoonCRInfant"/>
                <w:sz w:val="32"/>
                <w:szCs w:val="28"/>
              </w:rPr>
            </w:pPr>
          </w:p>
          <w:p w14:paraId="5483B485" w14:textId="77777777" w:rsidR="009E62AB" w:rsidRPr="00064700" w:rsidRDefault="009E62AB" w:rsidP="00956755">
            <w:pPr>
              <w:rPr>
                <w:rFonts w:ascii="SassoonCRInfant" w:hAnsi="SassoonCRInfant"/>
                <w:sz w:val="32"/>
                <w:szCs w:val="28"/>
              </w:rPr>
            </w:pPr>
          </w:p>
          <w:p w14:paraId="5BB137B1" w14:textId="77777777" w:rsidR="009E62AB" w:rsidRPr="00064700" w:rsidRDefault="009E62AB" w:rsidP="00956755">
            <w:pPr>
              <w:rPr>
                <w:rFonts w:ascii="SassoonCRInfant" w:hAnsi="SassoonCRInfant"/>
                <w:sz w:val="32"/>
                <w:szCs w:val="28"/>
              </w:rPr>
            </w:pPr>
          </w:p>
          <w:p w14:paraId="38B2784A" w14:textId="77777777" w:rsidR="009E62AB" w:rsidRPr="00064700" w:rsidRDefault="009E62AB" w:rsidP="00956755">
            <w:pPr>
              <w:rPr>
                <w:rFonts w:ascii="SassoonCRInfant" w:hAnsi="SassoonCRInfant"/>
                <w:sz w:val="32"/>
                <w:szCs w:val="28"/>
              </w:rPr>
            </w:pPr>
          </w:p>
          <w:p w14:paraId="31BD7372" w14:textId="77777777" w:rsidR="009E62AB" w:rsidRPr="00064700" w:rsidRDefault="009E62AB" w:rsidP="00956755">
            <w:pPr>
              <w:rPr>
                <w:rFonts w:ascii="SassoonCRInfant" w:hAnsi="SassoonCRInfant"/>
                <w:sz w:val="32"/>
                <w:szCs w:val="28"/>
              </w:rPr>
            </w:pPr>
          </w:p>
          <w:p w14:paraId="4C02979B" w14:textId="77777777" w:rsidR="009E62AB" w:rsidRPr="00064700" w:rsidRDefault="009E62AB" w:rsidP="00956755">
            <w:pPr>
              <w:rPr>
                <w:rFonts w:ascii="SassoonCRInfant" w:hAnsi="SassoonCRInfant"/>
                <w:sz w:val="32"/>
                <w:szCs w:val="28"/>
              </w:rPr>
            </w:pPr>
          </w:p>
          <w:p w14:paraId="1A7F022F" w14:textId="77777777" w:rsidR="009E62AB" w:rsidRPr="00064700" w:rsidRDefault="009E62AB" w:rsidP="00956755">
            <w:pPr>
              <w:rPr>
                <w:rFonts w:ascii="SassoonCRInfant" w:hAnsi="SassoonCRInfant"/>
                <w:sz w:val="32"/>
                <w:szCs w:val="28"/>
              </w:rPr>
            </w:pPr>
          </w:p>
          <w:p w14:paraId="158375A1" w14:textId="77777777" w:rsidR="009E62AB" w:rsidRPr="00064700" w:rsidRDefault="009E62AB" w:rsidP="00956755">
            <w:pPr>
              <w:rPr>
                <w:rFonts w:ascii="SassoonCRInfant" w:hAnsi="SassoonCRInfant"/>
                <w:sz w:val="32"/>
                <w:szCs w:val="28"/>
              </w:rPr>
            </w:pPr>
          </w:p>
          <w:p w14:paraId="6F446FF0" w14:textId="77777777" w:rsidR="009E62AB" w:rsidRPr="00064700" w:rsidRDefault="009E62AB" w:rsidP="00956755">
            <w:pPr>
              <w:rPr>
                <w:rFonts w:ascii="SassoonCRInfant" w:hAnsi="SassoonCRInfant"/>
                <w:sz w:val="32"/>
                <w:szCs w:val="28"/>
              </w:rPr>
            </w:pPr>
          </w:p>
          <w:p w14:paraId="2F872AD9" w14:textId="77777777" w:rsidR="009E62AB" w:rsidRPr="00064700" w:rsidRDefault="009E62AB" w:rsidP="00956755">
            <w:pPr>
              <w:rPr>
                <w:rFonts w:ascii="SassoonCRInfant" w:hAnsi="SassoonCRInfant"/>
                <w:sz w:val="32"/>
                <w:szCs w:val="28"/>
              </w:rPr>
            </w:pPr>
          </w:p>
          <w:p w14:paraId="6F838698" w14:textId="77777777" w:rsidR="009E62AB" w:rsidRPr="00064700" w:rsidRDefault="009E62AB" w:rsidP="00956755">
            <w:pPr>
              <w:rPr>
                <w:rFonts w:ascii="SassoonCRInfant" w:hAnsi="SassoonCRInfant"/>
                <w:sz w:val="32"/>
                <w:szCs w:val="28"/>
              </w:rPr>
            </w:pPr>
          </w:p>
          <w:p w14:paraId="3122E986" w14:textId="0942926A" w:rsidR="009E62AB" w:rsidRPr="00064700" w:rsidRDefault="009E62AB" w:rsidP="00956755">
            <w:pPr>
              <w:rPr>
                <w:rFonts w:ascii="SassoonCRInfant" w:hAnsi="SassoonCRInfant"/>
                <w:sz w:val="32"/>
                <w:szCs w:val="28"/>
              </w:rPr>
            </w:pPr>
          </w:p>
        </w:tc>
        <w:tc>
          <w:tcPr>
            <w:tcW w:w="2849" w:type="dxa"/>
            <w:gridSpan w:val="2"/>
            <w:tcBorders>
              <w:top w:val="single" w:sz="18" w:space="0" w:color="auto"/>
              <w:left w:val="single" w:sz="18" w:space="0" w:color="auto"/>
              <w:bottom w:val="single" w:sz="18" w:space="0" w:color="auto"/>
              <w:right w:val="single" w:sz="18" w:space="0" w:color="auto"/>
            </w:tcBorders>
            <w:shd w:val="clear" w:color="auto" w:fill="auto"/>
          </w:tcPr>
          <w:p w14:paraId="1CDA536D" w14:textId="77777777" w:rsidR="009E62AB" w:rsidRPr="00064700" w:rsidRDefault="00A255DD" w:rsidP="00A255DD">
            <w:pPr>
              <w:pStyle w:val="ListParagraph"/>
              <w:numPr>
                <w:ilvl w:val="0"/>
                <w:numId w:val="6"/>
              </w:numPr>
              <w:spacing w:after="0" w:line="240" w:lineRule="auto"/>
              <w:rPr>
                <w:rFonts w:ascii="SassoonCRInfant" w:hAnsi="SassoonCRInfant"/>
                <w:sz w:val="32"/>
                <w:szCs w:val="28"/>
              </w:rPr>
            </w:pPr>
            <w:r w:rsidRPr="00064700">
              <w:rPr>
                <w:rFonts w:ascii="SassoonCRInfant" w:hAnsi="SassoonCRInfant"/>
                <w:sz w:val="32"/>
                <w:szCs w:val="28"/>
              </w:rPr>
              <w:lastRenderedPageBreak/>
              <w:t>facial</w:t>
            </w:r>
          </w:p>
          <w:p w14:paraId="78B78919" w14:textId="77777777" w:rsidR="00A255DD" w:rsidRPr="00064700" w:rsidRDefault="00A255DD" w:rsidP="00A255DD">
            <w:pPr>
              <w:pStyle w:val="ListParagraph"/>
              <w:numPr>
                <w:ilvl w:val="0"/>
                <w:numId w:val="6"/>
              </w:numPr>
              <w:spacing w:after="0" w:line="240" w:lineRule="auto"/>
              <w:rPr>
                <w:rFonts w:ascii="SassoonCRInfant" w:hAnsi="SassoonCRInfant"/>
                <w:sz w:val="32"/>
                <w:szCs w:val="28"/>
              </w:rPr>
            </w:pPr>
            <w:r w:rsidRPr="00064700">
              <w:rPr>
                <w:rFonts w:ascii="SassoonCRInfant" w:hAnsi="SassoonCRInfant"/>
                <w:sz w:val="32"/>
                <w:szCs w:val="28"/>
              </w:rPr>
              <w:t>special</w:t>
            </w:r>
          </w:p>
          <w:p w14:paraId="4858AF3B" w14:textId="77777777" w:rsidR="00A255DD" w:rsidRPr="00064700" w:rsidRDefault="00A255DD" w:rsidP="00A255DD">
            <w:pPr>
              <w:pStyle w:val="ListParagraph"/>
              <w:numPr>
                <w:ilvl w:val="0"/>
                <w:numId w:val="6"/>
              </w:numPr>
              <w:spacing w:after="0" w:line="240" w:lineRule="auto"/>
              <w:rPr>
                <w:rFonts w:ascii="SassoonCRInfant" w:hAnsi="SassoonCRInfant"/>
                <w:sz w:val="32"/>
                <w:szCs w:val="28"/>
              </w:rPr>
            </w:pPr>
            <w:r w:rsidRPr="00064700">
              <w:rPr>
                <w:rFonts w:ascii="SassoonCRInfant" w:hAnsi="SassoonCRInfant"/>
                <w:sz w:val="32"/>
                <w:szCs w:val="28"/>
              </w:rPr>
              <w:t>official</w:t>
            </w:r>
          </w:p>
          <w:p w14:paraId="033778C7" w14:textId="77777777" w:rsidR="00A255DD" w:rsidRPr="00064700" w:rsidRDefault="00A255DD" w:rsidP="00A255DD">
            <w:pPr>
              <w:pStyle w:val="ListParagraph"/>
              <w:numPr>
                <w:ilvl w:val="0"/>
                <w:numId w:val="6"/>
              </w:numPr>
              <w:spacing w:after="0" w:line="240" w:lineRule="auto"/>
              <w:rPr>
                <w:rFonts w:ascii="SassoonCRInfant" w:hAnsi="SassoonCRInfant"/>
                <w:sz w:val="32"/>
                <w:szCs w:val="28"/>
              </w:rPr>
            </w:pPr>
            <w:r w:rsidRPr="00064700">
              <w:rPr>
                <w:rFonts w:ascii="SassoonCRInfant" w:hAnsi="SassoonCRInfant"/>
                <w:sz w:val="32"/>
                <w:szCs w:val="28"/>
              </w:rPr>
              <w:t>social</w:t>
            </w:r>
          </w:p>
          <w:p w14:paraId="53DC18E6" w14:textId="77777777" w:rsidR="00A255DD" w:rsidRPr="00064700" w:rsidRDefault="00A255DD" w:rsidP="00A255DD">
            <w:pPr>
              <w:pStyle w:val="ListParagraph"/>
              <w:numPr>
                <w:ilvl w:val="0"/>
                <w:numId w:val="6"/>
              </w:numPr>
              <w:spacing w:after="0" w:line="240" w:lineRule="auto"/>
              <w:rPr>
                <w:rFonts w:ascii="SassoonCRInfant" w:hAnsi="SassoonCRInfant"/>
                <w:sz w:val="32"/>
                <w:szCs w:val="28"/>
              </w:rPr>
            </w:pPr>
            <w:r w:rsidRPr="00064700">
              <w:rPr>
                <w:rFonts w:ascii="SassoonCRInfant" w:hAnsi="SassoonCRInfant"/>
                <w:sz w:val="32"/>
                <w:szCs w:val="28"/>
              </w:rPr>
              <w:t>crucial</w:t>
            </w:r>
          </w:p>
          <w:p w14:paraId="320776DF" w14:textId="77777777" w:rsidR="00A255DD" w:rsidRPr="00064700" w:rsidRDefault="00A255DD" w:rsidP="00A255DD">
            <w:pPr>
              <w:pStyle w:val="ListParagraph"/>
              <w:numPr>
                <w:ilvl w:val="0"/>
                <w:numId w:val="6"/>
              </w:numPr>
              <w:spacing w:after="0" w:line="240" w:lineRule="auto"/>
              <w:rPr>
                <w:rFonts w:ascii="SassoonCRInfant" w:hAnsi="SassoonCRInfant"/>
                <w:sz w:val="32"/>
                <w:szCs w:val="28"/>
              </w:rPr>
            </w:pPr>
            <w:r w:rsidRPr="00064700">
              <w:rPr>
                <w:rFonts w:ascii="SassoonCRInfant" w:hAnsi="SassoonCRInfant"/>
                <w:sz w:val="32"/>
                <w:szCs w:val="28"/>
              </w:rPr>
              <w:t>partial</w:t>
            </w:r>
          </w:p>
          <w:p w14:paraId="1AB9A336" w14:textId="77777777" w:rsidR="00A255DD" w:rsidRPr="00064700" w:rsidRDefault="00A255DD" w:rsidP="00A255DD">
            <w:pPr>
              <w:pStyle w:val="ListParagraph"/>
              <w:numPr>
                <w:ilvl w:val="0"/>
                <w:numId w:val="6"/>
              </w:numPr>
              <w:spacing w:after="0" w:line="240" w:lineRule="auto"/>
              <w:rPr>
                <w:rFonts w:ascii="SassoonCRInfant" w:hAnsi="SassoonCRInfant"/>
                <w:sz w:val="32"/>
                <w:szCs w:val="28"/>
              </w:rPr>
            </w:pPr>
            <w:r w:rsidRPr="00064700">
              <w:rPr>
                <w:rFonts w:ascii="SassoonCRInfant" w:hAnsi="SassoonCRInfant"/>
                <w:sz w:val="32"/>
                <w:szCs w:val="28"/>
              </w:rPr>
              <w:t>essential</w:t>
            </w:r>
          </w:p>
          <w:p w14:paraId="0B11329C" w14:textId="77777777" w:rsidR="00A255DD" w:rsidRPr="00064700" w:rsidRDefault="00A255DD" w:rsidP="00A255DD">
            <w:pPr>
              <w:pStyle w:val="ListParagraph"/>
              <w:numPr>
                <w:ilvl w:val="0"/>
                <w:numId w:val="6"/>
              </w:numPr>
              <w:spacing w:after="0" w:line="240" w:lineRule="auto"/>
              <w:rPr>
                <w:rFonts w:ascii="SassoonCRInfant" w:hAnsi="SassoonCRInfant"/>
                <w:sz w:val="32"/>
                <w:szCs w:val="28"/>
              </w:rPr>
            </w:pPr>
            <w:r w:rsidRPr="00064700">
              <w:rPr>
                <w:rFonts w:ascii="SassoonCRInfant" w:hAnsi="SassoonCRInfant"/>
                <w:sz w:val="32"/>
                <w:szCs w:val="28"/>
              </w:rPr>
              <w:t>martial</w:t>
            </w:r>
          </w:p>
          <w:p w14:paraId="0415655F" w14:textId="77777777" w:rsidR="00A255DD" w:rsidRPr="00064700" w:rsidRDefault="00A255DD" w:rsidP="00A255DD">
            <w:pPr>
              <w:pStyle w:val="ListParagraph"/>
              <w:numPr>
                <w:ilvl w:val="0"/>
                <w:numId w:val="6"/>
              </w:numPr>
              <w:spacing w:after="0" w:line="240" w:lineRule="auto"/>
              <w:rPr>
                <w:rFonts w:ascii="SassoonCRInfant" w:hAnsi="SassoonCRInfant"/>
                <w:sz w:val="32"/>
                <w:szCs w:val="28"/>
              </w:rPr>
            </w:pPr>
            <w:r w:rsidRPr="00064700">
              <w:rPr>
                <w:rFonts w:ascii="SassoonCRInfant" w:hAnsi="SassoonCRInfant"/>
                <w:sz w:val="32"/>
                <w:szCs w:val="28"/>
              </w:rPr>
              <w:t>potential</w:t>
            </w:r>
          </w:p>
          <w:p w14:paraId="23658AD4" w14:textId="5A134D1C" w:rsidR="00A255DD" w:rsidRPr="00064700" w:rsidRDefault="00A255DD" w:rsidP="00A255DD">
            <w:pPr>
              <w:ind w:left="360"/>
              <w:rPr>
                <w:rFonts w:ascii="SassoonCRInfant" w:hAnsi="SassoonCRInfant"/>
                <w:sz w:val="32"/>
                <w:szCs w:val="28"/>
              </w:rPr>
            </w:pPr>
            <w:r w:rsidRPr="00064700">
              <w:rPr>
                <w:rFonts w:ascii="SassoonCRInfant" w:hAnsi="SassoonCRInfant"/>
                <w:sz w:val="32"/>
                <w:szCs w:val="28"/>
              </w:rPr>
              <w:t xml:space="preserve">10. substantial </w:t>
            </w:r>
          </w:p>
        </w:tc>
        <w:tc>
          <w:tcPr>
            <w:tcW w:w="2635" w:type="dxa"/>
            <w:tcBorders>
              <w:top w:val="single" w:sz="18" w:space="0" w:color="auto"/>
              <w:left w:val="single" w:sz="18" w:space="0" w:color="auto"/>
              <w:bottom w:val="single" w:sz="18" w:space="0" w:color="auto"/>
              <w:right w:val="single" w:sz="18" w:space="0" w:color="auto"/>
            </w:tcBorders>
            <w:shd w:val="clear" w:color="auto" w:fill="auto"/>
          </w:tcPr>
          <w:p w14:paraId="4597913A" w14:textId="77777777" w:rsidR="009E62AB" w:rsidRPr="00064700" w:rsidRDefault="00D37565" w:rsidP="00D37565">
            <w:pPr>
              <w:pStyle w:val="ListParagraph"/>
              <w:numPr>
                <w:ilvl w:val="0"/>
                <w:numId w:val="7"/>
              </w:numPr>
              <w:spacing w:after="0" w:line="240" w:lineRule="auto"/>
              <w:rPr>
                <w:rFonts w:ascii="SassoonCRInfant" w:hAnsi="SassoonCRInfant"/>
                <w:sz w:val="32"/>
                <w:szCs w:val="28"/>
              </w:rPr>
            </w:pPr>
            <w:r w:rsidRPr="00064700">
              <w:rPr>
                <w:rFonts w:ascii="SassoonCRInfant" w:hAnsi="SassoonCRInfant"/>
                <w:sz w:val="32"/>
                <w:szCs w:val="28"/>
              </w:rPr>
              <w:t>vacant</w:t>
            </w:r>
          </w:p>
          <w:p w14:paraId="21858BDB" w14:textId="77777777" w:rsidR="00D37565" w:rsidRPr="00064700" w:rsidRDefault="00D37565" w:rsidP="00D37565">
            <w:pPr>
              <w:pStyle w:val="ListParagraph"/>
              <w:numPr>
                <w:ilvl w:val="0"/>
                <w:numId w:val="7"/>
              </w:numPr>
              <w:spacing w:after="0" w:line="240" w:lineRule="auto"/>
              <w:rPr>
                <w:rFonts w:ascii="SassoonCRInfant" w:hAnsi="SassoonCRInfant"/>
                <w:sz w:val="32"/>
                <w:szCs w:val="28"/>
              </w:rPr>
            </w:pPr>
            <w:r w:rsidRPr="00064700">
              <w:rPr>
                <w:rFonts w:ascii="SassoonCRInfant" w:hAnsi="SassoonCRInfant"/>
                <w:sz w:val="32"/>
                <w:szCs w:val="28"/>
              </w:rPr>
              <w:t>elegant</w:t>
            </w:r>
          </w:p>
          <w:p w14:paraId="4BDD5384" w14:textId="77777777" w:rsidR="00D37565" w:rsidRPr="00064700" w:rsidRDefault="00D37565" w:rsidP="00D37565">
            <w:pPr>
              <w:pStyle w:val="ListParagraph"/>
              <w:numPr>
                <w:ilvl w:val="0"/>
                <w:numId w:val="7"/>
              </w:numPr>
              <w:spacing w:after="0" w:line="240" w:lineRule="auto"/>
              <w:rPr>
                <w:rFonts w:ascii="SassoonCRInfant" w:hAnsi="SassoonCRInfant"/>
                <w:sz w:val="32"/>
                <w:szCs w:val="28"/>
              </w:rPr>
            </w:pPr>
            <w:r w:rsidRPr="00064700">
              <w:rPr>
                <w:rFonts w:ascii="SassoonCRInfant" w:hAnsi="SassoonCRInfant"/>
                <w:sz w:val="32"/>
                <w:szCs w:val="28"/>
              </w:rPr>
              <w:t>significant</w:t>
            </w:r>
          </w:p>
          <w:p w14:paraId="4466209A" w14:textId="77777777" w:rsidR="00D37565" w:rsidRPr="00064700" w:rsidRDefault="00D37565" w:rsidP="00D37565">
            <w:pPr>
              <w:pStyle w:val="ListParagraph"/>
              <w:numPr>
                <w:ilvl w:val="0"/>
                <w:numId w:val="7"/>
              </w:numPr>
              <w:spacing w:after="0" w:line="240" w:lineRule="auto"/>
              <w:rPr>
                <w:rFonts w:ascii="SassoonCRInfant" w:hAnsi="SassoonCRInfant"/>
                <w:sz w:val="32"/>
                <w:szCs w:val="28"/>
              </w:rPr>
            </w:pPr>
            <w:r w:rsidRPr="00064700">
              <w:rPr>
                <w:rFonts w:ascii="SassoonCRInfant" w:hAnsi="SassoonCRInfant"/>
                <w:sz w:val="32"/>
                <w:szCs w:val="28"/>
              </w:rPr>
              <w:t>arrogant</w:t>
            </w:r>
          </w:p>
          <w:p w14:paraId="13E39777" w14:textId="77777777" w:rsidR="00D37565" w:rsidRPr="00064700" w:rsidRDefault="00D37565" w:rsidP="00D37565">
            <w:pPr>
              <w:pStyle w:val="ListParagraph"/>
              <w:numPr>
                <w:ilvl w:val="0"/>
                <w:numId w:val="7"/>
              </w:numPr>
              <w:spacing w:after="0" w:line="240" w:lineRule="auto"/>
              <w:rPr>
                <w:rFonts w:ascii="SassoonCRInfant" w:hAnsi="SassoonCRInfant"/>
                <w:sz w:val="32"/>
                <w:szCs w:val="28"/>
              </w:rPr>
            </w:pPr>
            <w:r w:rsidRPr="00064700">
              <w:rPr>
                <w:rFonts w:ascii="SassoonCRInfant" w:hAnsi="SassoonCRInfant"/>
                <w:sz w:val="32"/>
                <w:szCs w:val="28"/>
              </w:rPr>
              <w:t>defiant</w:t>
            </w:r>
          </w:p>
          <w:p w14:paraId="6CD5D332" w14:textId="77777777" w:rsidR="00D37565" w:rsidRPr="00064700" w:rsidRDefault="00D37565" w:rsidP="00D37565">
            <w:pPr>
              <w:pStyle w:val="ListParagraph"/>
              <w:numPr>
                <w:ilvl w:val="0"/>
                <w:numId w:val="7"/>
              </w:numPr>
              <w:spacing w:after="0" w:line="240" w:lineRule="auto"/>
              <w:rPr>
                <w:rFonts w:ascii="SassoonCRInfant" w:hAnsi="SassoonCRInfant"/>
                <w:sz w:val="32"/>
                <w:szCs w:val="28"/>
              </w:rPr>
            </w:pPr>
            <w:r w:rsidRPr="00064700">
              <w:rPr>
                <w:rFonts w:ascii="SassoonCRInfant" w:hAnsi="SassoonCRInfant"/>
                <w:sz w:val="32"/>
                <w:szCs w:val="28"/>
              </w:rPr>
              <w:t>reliant</w:t>
            </w:r>
          </w:p>
          <w:p w14:paraId="0712D62A" w14:textId="6083185E" w:rsidR="00D37565" w:rsidRPr="00064700" w:rsidRDefault="00D37565" w:rsidP="00D37565">
            <w:pPr>
              <w:pStyle w:val="ListParagraph"/>
              <w:numPr>
                <w:ilvl w:val="0"/>
                <w:numId w:val="7"/>
              </w:numPr>
              <w:spacing w:after="0" w:line="240" w:lineRule="auto"/>
              <w:rPr>
                <w:rFonts w:ascii="SassoonCRInfant" w:hAnsi="SassoonCRInfant"/>
                <w:sz w:val="32"/>
                <w:szCs w:val="28"/>
              </w:rPr>
            </w:pPr>
            <w:r w:rsidRPr="00064700">
              <w:rPr>
                <w:rFonts w:ascii="SassoonCRInfant" w:hAnsi="SassoonCRInfant"/>
                <w:sz w:val="32"/>
                <w:szCs w:val="28"/>
              </w:rPr>
              <w:t>observant</w:t>
            </w:r>
          </w:p>
          <w:p w14:paraId="3A09D9C0" w14:textId="77777777" w:rsidR="00D37565" w:rsidRPr="00064700" w:rsidRDefault="00D37565" w:rsidP="00D37565">
            <w:pPr>
              <w:pStyle w:val="ListParagraph"/>
              <w:numPr>
                <w:ilvl w:val="0"/>
                <w:numId w:val="7"/>
              </w:numPr>
              <w:spacing w:after="0" w:line="240" w:lineRule="auto"/>
              <w:rPr>
                <w:rFonts w:ascii="SassoonCRInfant" w:hAnsi="SassoonCRInfant"/>
                <w:sz w:val="32"/>
                <w:szCs w:val="28"/>
              </w:rPr>
            </w:pPr>
            <w:r w:rsidRPr="00064700">
              <w:rPr>
                <w:rFonts w:ascii="SassoonCRInfant" w:hAnsi="SassoonCRInfant"/>
                <w:sz w:val="32"/>
                <w:szCs w:val="28"/>
              </w:rPr>
              <w:t>hesitant</w:t>
            </w:r>
          </w:p>
          <w:p w14:paraId="1518E4BD" w14:textId="77777777" w:rsidR="00D37565" w:rsidRPr="00064700" w:rsidRDefault="00D37565" w:rsidP="00D37565">
            <w:pPr>
              <w:pStyle w:val="ListParagraph"/>
              <w:numPr>
                <w:ilvl w:val="0"/>
                <w:numId w:val="7"/>
              </w:numPr>
              <w:spacing w:after="0" w:line="240" w:lineRule="auto"/>
              <w:rPr>
                <w:rFonts w:ascii="SassoonCRInfant" w:hAnsi="SassoonCRInfant"/>
                <w:sz w:val="32"/>
                <w:szCs w:val="28"/>
              </w:rPr>
            </w:pPr>
            <w:r w:rsidRPr="00064700">
              <w:rPr>
                <w:rFonts w:ascii="SassoonCRInfant" w:hAnsi="SassoonCRInfant"/>
                <w:sz w:val="32"/>
                <w:szCs w:val="28"/>
              </w:rPr>
              <w:t>tolerant</w:t>
            </w:r>
          </w:p>
          <w:p w14:paraId="098BB5FE" w14:textId="4C8F72D9" w:rsidR="00D37565" w:rsidRPr="00064700" w:rsidRDefault="00D37565" w:rsidP="00D37565">
            <w:pPr>
              <w:ind w:left="360"/>
              <w:rPr>
                <w:rFonts w:ascii="SassoonCRInfant" w:hAnsi="SassoonCRInfant"/>
                <w:sz w:val="32"/>
                <w:szCs w:val="28"/>
              </w:rPr>
            </w:pPr>
            <w:r w:rsidRPr="00064700">
              <w:rPr>
                <w:rFonts w:ascii="SassoonCRInfant" w:hAnsi="SassoonCRInfant"/>
                <w:sz w:val="32"/>
                <w:szCs w:val="28"/>
              </w:rPr>
              <w:t>10. dominant</w:t>
            </w:r>
          </w:p>
        </w:tc>
        <w:tc>
          <w:tcPr>
            <w:tcW w:w="2635" w:type="dxa"/>
            <w:tcBorders>
              <w:top w:val="single" w:sz="18" w:space="0" w:color="auto"/>
              <w:left w:val="single" w:sz="18" w:space="0" w:color="auto"/>
              <w:bottom w:val="single" w:sz="18" w:space="0" w:color="auto"/>
              <w:right w:val="single" w:sz="18" w:space="0" w:color="auto"/>
            </w:tcBorders>
            <w:shd w:val="clear" w:color="auto" w:fill="auto"/>
          </w:tcPr>
          <w:p w14:paraId="6B6983F3" w14:textId="77777777" w:rsidR="009E62AB" w:rsidRPr="00064700" w:rsidRDefault="003C3443" w:rsidP="003C3443">
            <w:pPr>
              <w:pStyle w:val="ListParagraph"/>
              <w:numPr>
                <w:ilvl w:val="0"/>
                <w:numId w:val="8"/>
              </w:numPr>
              <w:spacing w:after="0" w:line="240" w:lineRule="auto"/>
              <w:rPr>
                <w:rFonts w:ascii="SassoonCRInfant" w:hAnsi="SassoonCRInfant"/>
                <w:sz w:val="32"/>
                <w:szCs w:val="28"/>
              </w:rPr>
            </w:pPr>
            <w:r w:rsidRPr="00064700">
              <w:rPr>
                <w:rFonts w:ascii="SassoonCRInfant" w:hAnsi="SassoonCRInfant"/>
                <w:sz w:val="32"/>
                <w:szCs w:val="28"/>
              </w:rPr>
              <w:t>agent</w:t>
            </w:r>
          </w:p>
          <w:p w14:paraId="143C54E0" w14:textId="77777777" w:rsidR="003C3443" w:rsidRPr="00064700" w:rsidRDefault="003C3443" w:rsidP="003C3443">
            <w:pPr>
              <w:pStyle w:val="ListParagraph"/>
              <w:numPr>
                <w:ilvl w:val="0"/>
                <w:numId w:val="8"/>
              </w:numPr>
              <w:spacing w:after="0" w:line="240" w:lineRule="auto"/>
              <w:rPr>
                <w:rFonts w:ascii="SassoonCRInfant" w:hAnsi="SassoonCRInfant"/>
                <w:sz w:val="32"/>
                <w:szCs w:val="28"/>
              </w:rPr>
            </w:pPr>
            <w:r w:rsidRPr="00064700">
              <w:rPr>
                <w:rFonts w:ascii="SassoonCRInfant" w:hAnsi="SassoonCRInfant"/>
                <w:sz w:val="32"/>
                <w:szCs w:val="28"/>
              </w:rPr>
              <w:t>recent</w:t>
            </w:r>
          </w:p>
          <w:p w14:paraId="48B6DD45" w14:textId="77777777" w:rsidR="003C3443" w:rsidRPr="00064700" w:rsidRDefault="003C3443" w:rsidP="003C3443">
            <w:pPr>
              <w:pStyle w:val="ListParagraph"/>
              <w:numPr>
                <w:ilvl w:val="0"/>
                <w:numId w:val="8"/>
              </w:numPr>
              <w:spacing w:after="0" w:line="240" w:lineRule="auto"/>
              <w:rPr>
                <w:rFonts w:ascii="SassoonCRInfant" w:hAnsi="SassoonCRInfant"/>
                <w:sz w:val="32"/>
                <w:szCs w:val="28"/>
              </w:rPr>
            </w:pPr>
            <w:r w:rsidRPr="00064700">
              <w:rPr>
                <w:rFonts w:ascii="SassoonCRInfant" w:hAnsi="SassoonCRInfant"/>
                <w:sz w:val="32"/>
                <w:szCs w:val="28"/>
              </w:rPr>
              <w:t>intelligent</w:t>
            </w:r>
          </w:p>
          <w:p w14:paraId="0169CB83" w14:textId="77777777" w:rsidR="003C3443" w:rsidRPr="00064700" w:rsidRDefault="003C3443" w:rsidP="003C3443">
            <w:pPr>
              <w:pStyle w:val="ListParagraph"/>
              <w:numPr>
                <w:ilvl w:val="0"/>
                <w:numId w:val="8"/>
              </w:numPr>
              <w:spacing w:after="0" w:line="240" w:lineRule="auto"/>
              <w:rPr>
                <w:rFonts w:ascii="SassoonCRInfant" w:hAnsi="SassoonCRInfant"/>
                <w:sz w:val="32"/>
                <w:szCs w:val="28"/>
              </w:rPr>
            </w:pPr>
            <w:r w:rsidRPr="00064700">
              <w:rPr>
                <w:rFonts w:ascii="SassoonCRInfant" w:hAnsi="SassoonCRInfant"/>
                <w:sz w:val="32"/>
                <w:szCs w:val="28"/>
              </w:rPr>
              <w:t>innocent</w:t>
            </w:r>
          </w:p>
          <w:p w14:paraId="32FE819B" w14:textId="77777777" w:rsidR="003C3443" w:rsidRPr="00064700" w:rsidRDefault="003C3443" w:rsidP="003C3443">
            <w:pPr>
              <w:pStyle w:val="ListParagraph"/>
              <w:numPr>
                <w:ilvl w:val="0"/>
                <w:numId w:val="8"/>
              </w:numPr>
              <w:spacing w:after="0" w:line="240" w:lineRule="auto"/>
              <w:rPr>
                <w:rFonts w:ascii="SassoonCRInfant" w:hAnsi="SassoonCRInfant"/>
                <w:sz w:val="32"/>
                <w:szCs w:val="28"/>
              </w:rPr>
            </w:pPr>
            <w:r w:rsidRPr="00064700">
              <w:rPr>
                <w:rFonts w:ascii="SassoonCRInfant" w:hAnsi="SassoonCRInfant"/>
                <w:sz w:val="32"/>
                <w:szCs w:val="28"/>
              </w:rPr>
              <w:t>frequent</w:t>
            </w:r>
          </w:p>
          <w:p w14:paraId="28A33455" w14:textId="77777777" w:rsidR="003C3443" w:rsidRPr="00064700" w:rsidRDefault="003C3443" w:rsidP="003C3443">
            <w:pPr>
              <w:pStyle w:val="ListParagraph"/>
              <w:numPr>
                <w:ilvl w:val="0"/>
                <w:numId w:val="8"/>
              </w:numPr>
              <w:spacing w:after="0" w:line="240" w:lineRule="auto"/>
              <w:rPr>
                <w:rFonts w:ascii="SassoonCRInfant" w:hAnsi="SassoonCRInfant"/>
                <w:sz w:val="32"/>
                <w:szCs w:val="28"/>
              </w:rPr>
            </w:pPr>
            <w:r w:rsidRPr="00064700">
              <w:rPr>
                <w:rFonts w:ascii="SassoonCRInfant" w:hAnsi="SassoonCRInfant"/>
                <w:sz w:val="32"/>
                <w:szCs w:val="28"/>
              </w:rPr>
              <w:t>accident</w:t>
            </w:r>
          </w:p>
          <w:p w14:paraId="7FB47CB1" w14:textId="77777777" w:rsidR="003C3443" w:rsidRPr="00064700" w:rsidRDefault="003C3443" w:rsidP="003C3443">
            <w:pPr>
              <w:pStyle w:val="ListParagraph"/>
              <w:numPr>
                <w:ilvl w:val="0"/>
                <w:numId w:val="8"/>
              </w:numPr>
              <w:spacing w:after="0" w:line="240" w:lineRule="auto"/>
              <w:rPr>
                <w:rFonts w:ascii="SassoonCRInfant" w:hAnsi="SassoonCRInfant"/>
                <w:sz w:val="32"/>
                <w:szCs w:val="28"/>
              </w:rPr>
            </w:pPr>
            <w:r w:rsidRPr="00064700">
              <w:rPr>
                <w:rFonts w:ascii="SassoonCRInfant" w:hAnsi="SassoonCRInfant"/>
                <w:sz w:val="32"/>
                <w:szCs w:val="28"/>
              </w:rPr>
              <w:t>incident</w:t>
            </w:r>
          </w:p>
          <w:p w14:paraId="62B7C92E" w14:textId="77777777" w:rsidR="003C3443" w:rsidRPr="00064700" w:rsidRDefault="003C3443" w:rsidP="003C3443">
            <w:pPr>
              <w:pStyle w:val="ListParagraph"/>
              <w:numPr>
                <w:ilvl w:val="0"/>
                <w:numId w:val="8"/>
              </w:numPr>
              <w:spacing w:after="0" w:line="240" w:lineRule="auto"/>
              <w:rPr>
                <w:rFonts w:ascii="SassoonCRInfant" w:hAnsi="SassoonCRInfant"/>
                <w:sz w:val="32"/>
                <w:szCs w:val="28"/>
              </w:rPr>
            </w:pPr>
            <w:r w:rsidRPr="00064700">
              <w:rPr>
                <w:rFonts w:ascii="SassoonCRInfant" w:hAnsi="SassoonCRInfant"/>
                <w:sz w:val="32"/>
                <w:szCs w:val="28"/>
              </w:rPr>
              <w:t>confident</w:t>
            </w:r>
          </w:p>
          <w:p w14:paraId="6EAB1D00" w14:textId="77777777" w:rsidR="003C3443" w:rsidRPr="00064700" w:rsidRDefault="003C3443" w:rsidP="003C3443">
            <w:pPr>
              <w:pStyle w:val="ListParagraph"/>
              <w:numPr>
                <w:ilvl w:val="0"/>
                <w:numId w:val="8"/>
              </w:numPr>
              <w:spacing w:after="0" w:line="240" w:lineRule="auto"/>
              <w:rPr>
                <w:rFonts w:ascii="SassoonCRInfant" w:hAnsi="SassoonCRInfant"/>
                <w:sz w:val="32"/>
                <w:szCs w:val="28"/>
              </w:rPr>
            </w:pPr>
            <w:r w:rsidRPr="00064700">
              <w:rPr>
                <w:rFonts w:ascii="SassoonCRInfant" w:hAnsi="SassoonCRInfant"/>
                <w:sz w:val="32"/>
                <w:szCs w:val="28"/>
              </w:rPr>
              <w:t>evident</w:t>
            </w:r>
          </w:p>
          <w:p w14:paraId="4FD195FB" w14:textId="0960E2B7" w:rsidR="003C3443" w:rsidRPr="00064700" w:rsidRDefault="003C3443" w:rsidP="003C3443">
            <w:pPr>
              <w:ind w:left="360"/>
              <w:rPr>
                <w:rFonts w:ascii="SassoonCRInfant" w:hAnsi="SassoonCRInfant"/>
                <w:sz w:val="32"/>
                <w:szCs w:val="28"/>
              </w:rPr>
            </w:pPr>
            <w:r w:rsidRPr="00064700">
              <w:rPr>
                <w:rFonts w:ascii="SassoonCRInfant" w:hAnsi="SassoonCRInfant"/>
                <w:sz w:val="32"/>
                <w:szCs w:val="28"/>
              </w:rPr>
              <w:t>10. payment</w:t>
            </w:r>
          </w:p>
        </w:tc>
        <w:tc>
          <w:tcPr>
            <w:tcW w:w="2358" w:type="dxa"/>
            <w:tcBorders>
              <w:top w:val="single" w:sz="18" w:space="0" w:color="auto"/>
              <w:left w:val="single" w:sz="18" w:space="0" w:color="auto"/>
              <w:bottom w:val="single" w:sz="18" w:space="0" w:color="auto"/>
              <w:right w:val="single" w:sz="18" w:space="0" w:color="auto"/>
            </w:tcBorders>
          </w:tcPr>
          <w:p w14:paraId="501636A9" w14:textId="77777777" w:rsidR="009E62AB" w:rsidRPr="00064700" w:rsidRDefault="0015734F" w:rsidP="0015734F">
            <w:pPr>
              <w:pStyle w:val="ListParagraph"/>
              <w:numPr>
                <w:ilvl w:val="0"/>
                <w:numId w:val="9"/>
              </w:numPr>
              <w:spacing w:after="0" w:line="240" w:lineRule="auto"/>
              <w:rPr>
                <w:rFonts w:ascii="SassoonCRInfant" w:hAnsi="SassoonCRInfant"/>
                <w:sz w:val="32"/>
                <w:szCs w:val="28"/>
              </w:rPr>
            </w:pPr>
            <w:r w:rsidRPr="00064700">
              <w:rPr>
                <w:rFonts w:ascii="SassoonCRInfant" w:hAnsi="SassoonCRInfant"/>
                <w:sz w:val="32"/>
                <w:szCs w:val="28"/>
              </w:rPr>
              <w:t>elegance</w:t>
            </w:r>
          </w:p>
          <w:p w14:paraId="5A182A57" w14:textId="77777777" w:rsidR="0015734F" w:rsidRPr="00064700" w:rsidRDefault="0015734F" w:rsidP="0015734F">
            <w:pPr>
              <w:pStyle w:val="ListParagraph"/>
              <w:numPr>
                <w:ilvl w:val="0"/>
                <w:numId w:val="9"/>
              </w:numPr>
              <w:spacing w:after="0" w:line="240" w:lineRule="auto"/>
              <w:rPr>
                <w:rFonts w:ascii="SassoonCRInfant" w:hAnsi="SassoonCRInfant"/>
                <w:sz w:val="32"/>
                <w:szCs w:val="28"/>
              </w:rPr>
            </w:pPr>
            <w:r w:rsidRPr="00064700">
              <w:rPr>
                <w:rFonts w:ascii="SassoonCRInfant" w:hAnsi="SassoonCRInfant"/>
                <w:sz w:val="32"/>
                <w:szCs w:val="28"/>
              </w:rPr>
              <w:t>significance</w:t>
            </w:r>
          </w:p>
          <w:p w14:paraId="37F91D5C" w14:textId="77777777" w:rsidR="0015734F" w:rsidRPr="00064700" w:rsidRDefault="0015734F" w:rsidP="0015734F">
            <w:pPr>
              <w:pStyle w:val="ListParagraph"/>
              <w:numPr>
                <w:ilvl w:val="0"/>
                <w:numId w:val="9"/>
              </w:numPr>
              <w:spacing w:after="0" w:line="240" w:lineRule="auto"/>
              <w:rPr>
                <w:rFonts w:ascii="SassoonCRInfant" w:hAnsi="SassoonCRInfant"/>
                <w:sz w:val="32"/>
                <w:szCs w:val="28"/>
              </w:rPr>
            </w:pPr>
            <w:r w:rsidRPr="00064700">
              <w:rPr>
                <w:rFonts w:ascii="SassoonCRInfant" w:hAnsi="SassoonCRInfant"/>
                <w:sz w:val="32"/>
                <w:szCs w:val="28"/>
              </w:rPr>
              <w:t xml:space="preserve">insignificance </w:t>
            </w:r>
          </w:p>
          <w:p w14:paraId="060C9BC1" w14:textId="77777777" w:rsidR="0015734F" w:rsidRPr="00064700" w:rsidRDefault="0015734F" w:rsidP="0015734F">
            <w:pPr>
              <w:pStyle w:val="ListParagraph"/>
              <w:numPr>
                <w:ilvl w:val="0"/>
                <w:numId w:val="9"/>
              </w:numPr>
              <w:spacing w:after="0" w:line="240" w:lineRule="auto"/>
              <w:rPr>
                <w:rFonts w:ascii="SassoonCRInfant" w:hAnsi="SassoonCRInfant"/>
                <w:sz w:val="32"/>
                <w:szCs w:val="28"/>
              </w:rPr>
            </w:pPr>
            <w:r w:rsidRPr="00064700">
              <w:rPr>
                <w:rFonts w:ascii="SassoonCRInfant" w:hAnsi="SassoonCRInfant"/>
                <w:sz w:val="32"/>
                <w:szCs w:val="28"/>
              </w:rPr>
              <w:t>extravagance</w:t>
            </w:r>
          </w:p>
          <w:p w14:paraId="7EFC6EC4" w14:textId="77777777" w:rsidR="0015734F" w:rsidRPr="00064700" w:rsidRDefault="0015734F" w:rsidP="0015734F">
            <w:pPr>
              <w:pStyle w:val="ListParagraph"/>
              <w:numPr>
                <w:ilvl w:val="0"/>
                <w:numId w:val="9"/>
              </w:numPr>
              <w:spacing w:after="0" w:line="240" w:lineRule="auto"/>
              <w:rPr>
                <w:rFonts w:ascii="SassoonCRInfant" w:hAnsi="SassoonCRInfant"/>
                <w:sz w:val="32"/>
                <w:szCs w:val="28"/>
              </w:rPr>
            </w:pPr>
            <w:r w:rsidRPr="00064700">
              <w:rPr>
                <w:rFonts w:ascii="SassoonCRInfant" w:hAnsi="SassoonCRInfant"/>
                <w:sz w:val="32"/>
                <w:szCs w:val="28"/>
              </w:rPr>
              <w:t>alliance</w:t>
            </w:r>
          </w:p>
          <w:p w14:paraId="5E933A5A" w14:textId="77777777" w:rsidR="0015734F" w:rsidRPr="00064700" w:rsidRDefault="0015734F" w:rsidP="0015734F">
            <w:pPr>
              <w:pStyle w:val="ListParagraph"/>
              <w:numPr>
                <w:ilvl w:val="0"/>
                <w:numId w:val="9"/>
              </w:numPr>
              <w:spacing w:after="0" w:line="240" w:lineRule="auto"/>
              <w:rPr>
                <w:rFonts w:ascii="SassoonCRInfant" w:hAnsi="SassoonCRInfant"/>
                <w:sz w:val="32"/>
                <w:szCs w:val="28"/>
              </w:rPr>
            </w:pPr>
            <w:r w:rsidRPr="00064700">
              <w:rPr>
                <w:rFonts w:ascii="SassoonCRInfant" w:hAnsi="SassoonCRInfant"/>
                <w:sz w:val="32"/>
                <w:szCs w:val="28"/>
              </w:rPr>
              <w:t>appliance</w:t>
            </w:r>
          </w:p>
          <w:p w14:paraId="652C7F40" w14:textId="77777777" w:rsidR="0015734F" w:rsidRPr="00064700" w:rsidRDefault="0015734F" w:rsidP="0015734F">
            <w:pPr>
              <w:pStyle w:val="ListParagraph"/>
              <w:numPr>
                <w:ilvl w:val="0"/>
                <w:numId w:val="9"/>
              </w:numPr>
              <w:spacing w:after="0" w:line="240" w:lineRule="auto"/>
              <w:rPr>
                <w:rFonts w:ascii="SassoonCRInfant" w:hAnsi="SassoonCRInfant"/>
                <w:sz w:val="32"/>
                <w:szCs w:val="28"/>
              </w:rPr>
            </w:pPr>
            <w:r w:rsidRPr="00064700">
              <w:rPr>
                <w:rFonts w:ascii="SassoonCRInfant" w:hAnsi="SassoonCRInfant"/>
                <w:sz w:val="32"/>
                <w:szCs w:val="28"/>
              </w:rPr>
              <w:t>defiance</w:t>
            </w:r>
          </w:p>
          <w:p w14:paraId="5F7257ED" w14:textId="77777777" w:rsidR="0015734F" w:rsidRPr="00064700" w:rsidRDefault="0015734F" w:rsidP="0015734F">
            <w:pPr>
              <w:pStyle w:val="ListParagraph"/>
              <w:numPr>
                <w:ilvl w:val="0"/>
                <w:numId w:val="9"/>
              </w:numPr>
              <w:spacing w:after="0" w:line="240" w:lineRule="auto"/>
              <w:rPr>
                <w:rFonts w:ascii="SassoonCRInfant" w:hAnsi="SassoonCRInfant"/>
                <w:sz w:val="32"/>
                <w:szCs w:val="28"/>
              </w:rPr>
            </w:pPr>
            <w:r w:rsidRPr="00064700">
              <w:rPr>
                <w:rFonts w:ascii="SassoonCRInfant" w:hAnsi="SassoonCRInfant"/>
                <w:sz w:val="32"/>
                <w:szCs w:val="28"/>
              </w:rPr>
              <w:t>reliance</w:t>
            </w:r>
          </w:p>
          <w:p w14:paraId="66484844" w14:textId="77777777" w:rsidR="0015734F" w:rsidRPr="00064700" w:rsidRDefault="0015734F" w:rsidP="0015734F">
            <w:pPr>
              <w:pStyle w:val="ListParagraph"/>
              <w:numPr>
                <w:ilvl w:val="0"/>
                <w:numId w:val="9"/>
              </w:numPr>
              <w:spacing w:after="0" w:line="240" w:lineRule="auto"/>
              <w:rPr>
                <w:rFonts w:ascii="SassoonCRInfant" w:hAnsi="SassoonCRInfant"/>
                <w:sz w:val="32"/>
                <w:szCs w:val="28"/>
              </w:rPr>
            </w:pPr>
            <w:r w:rsidRPr="00064700">
              <w:rPr>
                <w:rFonts w:ascii="SassoonCRInfant" w:hAnsi="SassoonCRInfant"/>
                <w:sz w:val="32"/>
                <w:szCs w:val="28"/>
              </w:rPr>
              <w:t>tolerance</w:t>
            </w:r>
          </w:p>
          <w:p w14:paraId="542B3F8C" w14:textId="42A10D88" w:rsidR="0015734F" w:rsidRPr="00064700" w:rsidRDefault="0015734F" w:rsidP="0015734F">
            <w:pPr>
              <w:ind w:left="360"/>
              <w:rPr>
                <w:rFonts w:ascii="SassoonCRInfant" w:hAnsi="SassoonCRInfant"/>
                <w:sz w:val="32"/>
                <w:szCs w:val="28"/>
              </w:rPr>
            </w:pPr>
            <w:r w:rsidRPr="00064700">
              <w:rPr>
                <w:rFonts w:ascii="SassoonCRInfant" w:hAnsi="SassoonCRInfant"/>
                <w:sz w:val="32"/>
                <w:szCs w:val="28"/>
              </w:rPr>
              <w:t>10. hesitance</w:t>
            </w:r>
          </w:p>
        </w:tc>
        <w:tc>
          <w:tcPr>
            <w:tcW w:w="2675" w:type="dxa"/>
            <w:tcBorders>
              <w:top w:val="single" w:sz="18" w:space="0" w:color="auto"/>
              <w:left w:val="single" w:sz="18" w:space="0" w:color="auto"/>
              <w:bottom w:val="single" w:sz="18" w:space="0" w:color="auto"/>
              <w:right w:val="single" w:sz="18" w:space="0" w:color="auto"/>
            </w:tcBorders>
            <w:shd w:val="clear" w:color="auto" w:fill="auto"/>
          </w:tcPr>
          <w:p w14:paraId="0CD8C1DE" w14:textId="77777777" w:rsidR="00064700" w:rsidRPr="00064700" w:rsidRDefault="00064700" w:rsidP="00064700">
            <w:pPr>
              <w:pStyle w:val="ListParagraph"/>
              <w:numPr>
                <w:ilvl w:val="0"/>
                <w:numId w:val="10"/>
              </w:numPr>
              <w:spacing w:after="0" w:line="240" w:lineRule="auto"/>
              <w:rPr>
                <w:rFonts w:ascii="SassoonCRInfant" w:hAnsi="SassoonCRInfant"/>
                <w:sz w:val="32"/>
                <w:szCs w:val="28"/>
              </w:rPr>
            </w:pPr>
            <w:r w:rsidRPr="00064700">
              <w:rPr>
                <w:rFonts w:ascii="SassoonCRInfant" w:hAnsi="SassoonCRInfant"/>
                <w:sz w:val="32"/>
                <w:szCs w:val="28"/>
              </w:rPr>
              <w:t>compliance</w:t>
            </w:r>
          </w:p>
          <w:p w14:paraId="725D42E3" w14:textId="5608576C" w:rsidR="00064700" w:rsidRPr="00064700" w:rsidRDefault="00064700" w:rsidP="00064700">
            <w:pPr>
              <w:pStyle w:val="ListParagraph"/>
              <w:numPr>
                <w:ilvl w:val="0"/>
                <w:numId w:val="10"/>
              </w:numPr>
              <w:spacing w:after="0" w:line="240" w:lineRule="auto"/>
              <w:rPr>
                <w:rFonts w:ascii="SassoonCRInfant" w:hAnsi="SassoonCRInfant"/>
                <w:sz w:val="32"/>
                <w:szCs w:val="28"/>
              </w:rPr>
            </w:pPr>
            <w:r w:rsidRPr="00064700">
              <w:rPr>
                <w:rFonts w:ascii="SassoonCRInfant" w:hAnsi="SassoonCRInfant"/>
                <w:sz w:val="32"/>
                <w:szCs w:val="28"/>
              </w:rPr>
              <w:t>assurance</w:t>
            </w:r>
          </w:p>
          <w:p w14:paraId="0CFDA4B5" w14:textId="77777777" w:rsidR="00064700" w:rsidRPr="00064700" w:rsidRDefault="00064700" w:rsidP="00064700">
            <w:pPr>
              <w:pStyle w:val="ListParagraph"/>
              <w:numPr>
                <w:ilvl w:val="0"/>
                <w:numId w:val="10"/>
              </w:numPr>
              <w:spacing w:after="0" w:line="240" w:lineRule="auto"/>
              <w:rPr>
                <w:rFonts w:ascii="SassoonCRInfant" w:hAnsi="SassoonCRInfant"/>
                <w:sz w:val="32"/>
                <w:szCs w:val="28"/>
              </w:rPr>
            </w:pPr>
            <w:r w:rsidRPr="00064700">
              <w:rPr>
                <w:rFonts w:ascii="SassoonCRInfant" w:hAnsi="SassoonCRInfant"/>
                <w:sz w:val="32"/>
                <w:szCs w:val="28"/>
              </w:rPr>
              <w:t>endurance</w:t>
            </w:r>
          </w:p>
          <w:p w14:paraId="7655AA82" w14:textId="77777777" w:rsidR="00064700" w:rsidRPr="00064700" w:rsidRDefault="00064700" w:rsidP="00064700">
            <w:pPr>
              <w:pStyle w:val="ListParagraph"/>
              <w:numPr>
                <w:ilvl w:val="0"/>
                <w:numId w:val="10"/>
              </w:numPr>
              <w:spacing w:after="0" w:line="240" w:lineRule="auto"/>
              <w:rPr>
                <w:rFonts w:ascii="SassoonCRInfant" w:hAnsi="SassoonCRInfant"/>
                <w:sz w:val="32"/>
                <w:szCs w:val="28"/>
              </w:rPr>
            </w:pPr>
            <w:r w:rsidRPr="00064700">
              <w:rPr>
                <w:rFonts w:ascii="SassoonCRInfant" w:hAnsi="SassoonCRInfant"/>
                <w:sz w:val="32"/>
                <w:szCs w:val="28"/>
              </w:rPr>
              <w:t>insurance</w:t>
            </w:r>
          </w:p>
          <w:p w14:paraId="1793F1E3" w14:textId="768AF628" w:rsidR="00064700" w:rsidRPr="00064700" w:rsidRDefault="00064700" w:rsidP="00064700">
            <w:pPr>
              <w:pStyle w:val="ListParagraph"/>
              <w:numPr>
                <w:ilvl w:val="0"/>
                <w:numId w:val="10"/>
              </w:numPr>
              <w:spacing w:after="0" w:line="240" w:lineRule="auto"/>
              <w:rPr>
                <w:rFonts w:ascii="SassoonCRInfant" w:hAnsi="SassoonCRInfant"/>
                <w:sz w:val="32"/>
                <w:szCs w:val="28"/>
              </w:rPr>
            </w:pPr>
            <w:r w:rsidRPr="00064700">
              <w:rPr>
                <w:rFonts w:ascii="SassoonCRInfant" w:hAnsi="SassoonCRInfant"/>
                <w:sz w:val="32"/>
                <w:szCs w:val="28"/>
              </w:rPr>
              <w:t>appearance</w:t>
            </w:r>
          </w:p>
          <w:p w14:paraId="588439A8" w14:textId="77777777" w:rsidR="00064700" w:rsidRPr="00064700" w:rsidRDefault="00064700" w:rsidP="00064700">
            <w:pPr>
              <w:pStyle w:val="ListParagraph"/>
              <w:numPr>
                <w:ilvl w:val="0"/>
                <w:numId w:val="10"/>
              </w:numPr>
              <w:spacing w:after="0" w:line="240" w:lineRule="auto"/>
              <w:rPr>
                <w:rFonts w:ascii="SassoonCRInfant" w:hAnsi="SassoonCRInfant"/>
                <w:sz w:val="32"/>
                <w:szCs w:val="28"/>
              </w:rPr>
            </w:pPr>
            <w:r w:rsidRPr="00064700">
              <w:rPr>
                <w:rFonts w:ascii="SassoonCRInfant" w:hAnsi="SassoonCRInfant"/>
                <w:sz w:val="32"/>
                <w:szCs w:val="28"/>
              </w:rPr>
              <w:t xml:space="preserve">clearance </w:t>
            </w:r>
          </w:p>
          <w:p w14:paraId="07C95549" w14:textId="77777777" w:rsidR="00064700" w:rsidRPr="00064700" w:rsidRDefault="00064700" w:rsidP="00064700">
            <w:pPr>
              <w:pStyle w:val="ListParagraph"/>
              <w:numPr>
                <w:ilvl w:val="0"/>
                <w:numId w:val="10"/>
              </w:numPr>
              <w:spacing w:after="0" w:line="240" w:lineRule="auto"/>
              <w:rPr>
                <w:rFonts w:ascii="SassoonCRInfant" w:hAnsi="SassoonCRInfant"/>
                <w:sz w:val="32"/>
                <w:szCs w:val="28"/>
              </w:rPr>
            </w:pPr>
            <w:r w:rsidRPr="00064700">
              <w:rPr>
                <w:rFonts w:ascii="SassoonCRInfant" w:hAnsi="SassoonCRInfant"/>
                <w:sz w:val="32"/>
                <w:szCs w:val="28"/>
              </w:rPr>
              <w:t>dominance</w:t>
            </w:r>
          </w:p>
          <w:p w14:paraId="1094173A" w14:textId="77777777" w:rsidR="00064700" w:rsidRPr="00064700" w:rsidRDefault="00064700" w:rsidP="00064700">
            <w:pPr>
              <w:pStyle w:val="ListParagraph"/>
              <w:numPr>
                <w:ilvl w:val="0"/>
                <w:numId w:val="10"/>
              </w:numPr>
              <w:spacing w:after="0" w:line="240" w:lineRule="auto"/>
              <w:rPr>
                <w:rFonts w:ascii="SassoonCRInfant" w:hAnsi="SassoonCRInfant"/>
                <w:sz w:val="32"/>
                <w:szCs w:val="28"/>
              </w:rPr>
            </w:pPr>
            <w:r w:rsidRPr="00064700">
              <w:rPr>
                <w:rFonts w:ascii="SassoonCRInfant" w:hAnsi="SassoonCRInfant"/>
                <w:sz w:val="32"/>
                <w:szCs w:val="28"/>
              </w:rPr>
              <w:t xml:space="preserve">variance </w:t>
            </w:r>
          </w:p>
          <w:p w14:paraId="4D05E40B" w14:textId="77777777" w:rsidR="00064700" w:rsidRPr="00064700" w:rsidRDefault="00064700" w:rsidP="00064700">
            <w:pPr>
              <w:pStyle w:val="ListParagraph"/>
              <w:numPr>
                <w:ilvl w:val="0"/>
                <w:numId w:val="10"/>
              </w:numPr>
              <w:spacing w:after="0" w:line="240" w:lineRule="auto"/>
              <w:rPr>
                <w:rFonts w:ascii="SassoonCRInfant" w:hAnsi="SassoonCRInfant"/>
                <w:sz w:val="32"/>
                <w:szCs w:val="28"/>
              </w:rPr>
            </w:pPr>
            <w:r w:rsidRPr="00064700">
              <w:rPr>
                <w:rFonts w:ascii="SassoonCRInfant" w:hAnsi="SassoonCRInfant"/>
                <w:sz w:val="32"/>
                <w:szCs w:val="28"/>
              </w:rPr>
              <w:t xml:space="preserve">arrogance </w:t>
            </w:r>
          </w:p>
          <w:p w14:paraId="0EDAAA7B" w14:textId="3B232E8A" w:rsidR="00064700" w:rsidRPr="00064700" w:rsidRDefault="00064700" w:rsidP="00064700">
            <w:pPr>
              <w:rPr>
                <w:rFonts w:ascii="SassoonCRInfant" w:hAnsi="SassoonCRInfant"/>
                <w:sz w:val="32"/>
                <w:szCs w:val="28"/>
              </w:rPr>
            </w:pPr>
            <w:r w:rsidRPr="00064700">
              <w:rPr>
                <w:rFonts w:ascii="SassoonCRInfant" w:hAnsi="SassoonCRInfant"/>
                <w:sz w:val="32"/>
                <w:szCs w:val="28"/>
              </w:rPr>
              <w:t xml:space="preserve">   10. expectance</w:t>
            </w:r>
          </w:p>
        </w:tc>
      </w:tr>
    </w:tbl>
    <w:p w14:paraId="6C104AA9" w14:textId="2E9C8B64" w:rsidR="00071CC7" w:rsidRPr="00A36EE3" w:rsidRDefault="00071CC7" w:rsidP="00A36EE3">
      <w:pPr>
        <w:tabs>
          <w:tab w:val="left" w:pos="4770"/>
        </w:tabs>
        <w:rPr>
          <w:sz w:val="24"/>
          <w:szCs w:val="24"/>
        </w:rPr>
      </w:pPr>
    </w:p>
    <w:sectPr w:rsidR="00071CC7" w:rsidRPr="00A36EE3" w:rsidSect="002C15B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2E785" w14:textId="77777777" w:rsidR="006307D3" w:rsidRDefault="006307D3" w:rsidP="002C48C1">
      <w:pPr>
        <w:spacing w:after="0" w:line="240" w:lineRule="auto"/>
      </w:pPr>
      <w:r>
        <w:separator/>
      </w:r>
    </w:p>
  </w:endnote>
  <w:endnote w:type="continuationSeparator" w:id="0">
    <w:p w14:paraId="4DB52D30" w14:textId="77777777" w:rsidR="006307D3" w:rsidRDefault="006307D3"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alibri"/>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34B12" w14:textId="77777777" w:rsidR="006307D3" w:rsidRDefault="006307D3" w:rsidP="002C48C1">
      <w:pPr>
        <w:spacing w:after="0" w:line="240" w:lineRule="auto"/>
      </w:pPr>
      <w:r>
        <w:separator/>
      </w:r>
    </w:p>
  </w:footnote>
  <w:footnote w:type="continuationSeparator" w:id="0">
    <w:p w14:paraId="1785AA10" w14:textId="77777777" w:rsidR="006307D3" w:rsidRDefault="006307D3" w:rsidP="002C4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7540C"/>
    <w:multiLevelType w:val="hybridMultilevel"/>
    <w:tmpl w:val="33FA4406"/>
    <w:lvl w:ilvl="0" w:tplc="999A3998">
      <w:start w:val="1"/>
      <w:numFmt w:val="decimal"/>
      <w:lvlText w:val="%1."/>
      <w:lvlJc w:val="left"/>
      <w:pPr>
        <w:ind w:left="510" w:hanging="1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16464"/>
    <w:multiLevelType w:val="hybridMultilevel"/>
    <w:tmpl w:val="3C2844AA"/>
    <w:lvl w:ilvl="0" w:tplc="999A3998">
      <w:start w:val="1"/>
      <w:numFmt w:val="decimal"/>
      <w:lvlText w:val="%1."/>
      <w:lvlJc w:val="left"/>
      <w:pPr>
        <w:ind w:left="510" w:hanging="1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2A445B"/>
    <w:multiLevelType w:val="hybridMultilevel"/>
    <w:tmpl w:val="0DF4BA7C"/>
    <w:lvl w:ilvl="0" w:tplc="999A3998">
      <w:start w:val="1"/>
      <w:numFmt w:val="decimal"/>
      <w:lvlText w:val="%1."/>
      <w:lvlJc w:val="left"/>
      <w:pPr>
        <w:ind w:left="510" w:hanging="1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712125"/>
    <w:multiLevelType w:val="hybridMultilevel"/>
    <w:tmpl w:val="82B61F3E"/>
    <w:lvl w:ilvl="0" w:tplc="999A3998">
      <w:start w:val="1"/>
      <w:numFmt w:val="decimal"/>
      <w:lvlText w:val="%1."/>
      <w:lvlJc w:val="left"/>
      <w:pPr>
        <w:ind w:left="510" w:hanging="1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670771"/>
    <w:multiLevelType w:val="hybridMultilevel"/>
    <w:tmpl w:val="7AC08AE2"/>
    <w:lvl w:ilvl="0" w:tplc="999A3998">
      <w:start w:val="1"/>
      <w:numFmt w:val="decimal"/>
      <w:lvlText w:val="%1."/>
      <w:lvlJc w:val="left"/>
      <w:pPr>
        <w:ind w:left="510" w:hanging="1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B85A55"/>
    <w:multiLevelType w:val="hybridMultilevel"/>
    <w:tmpl w:val="788C1EDC"/>
    <w:lvl w:ilvl="0" w:tplc="999A3998">
      <w:start w:val="1"/>
      <w:numFmt w:val="decimal"/>
      <w:lvlText w:val="%1."/>
      <w:lvlJc w:val="left"/>
      <w:pPr>
        <w:ind w:left="510" w:hanging="1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3164983">
    <w:abstractNumId w:val="1"/>
  </w:num>
  <w:num w:numId="2" w16cid:durableId="2128547668">
    <w:abstractNumId w:val="7"/>
  </w:num>
  <w:num w:numId="3" w16cid:durableId="1451625834">
    <w:abstractNumId w:val="4"/>
  </w:num>
  <w:num w:numId="4" w16cid:durableId="1454591978">
    <w:abstractNumId w:val="8"/>
  </w:num>
  <w:num w:numId="5" w16cid:durableId="523983327">
    <w:abstractNumId w:val="3"/>
  </w:num>
  <w:num w:numId="6" w16cid:durableId="1341159196">
    <w:abstractNumId w:val="6"/>
  </w:num>
  <w:num w:numId="7" w16cid:durableId="813108186">
    <w:abstractNumId w:val="5"/>
  </w:num>
  <w:num w:numId="8" w16cid:durableId="272442469">
    <w:abstractNumId w:val="2"/>
  </w:num>
  <w:num w:numId="9" w16cid:durableId="655110368">
    <w:abstractNumId w:val="0"/>
  </w:num>
  <w:num w:numId="10" w16cid:durableId="10409335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3C"/>
    <w:rsid w:val="0000017E"/>
    <w:rsid w:val="000278D4"/>
    <w:rsid w:val="00044FAD"/>
    <w:rsid w:val="00064700"/>
    <w:rsid w:val="00071CC7"/>
    <w:rsid w:val="000C10D4"/>
    <w:rsid w:val="00107ACF"/>
    <w:rsid w:val="0015734F"/>
    <w:rsid w:val="00163FC6"/>
    <w:rsid w:val="0018182C"/>
    <w:rsid w:val="001A04D1"/>
    <w:rsid w:val="001B3AD5"/>
    <w:rsid w:val="001C32D7"/>
    <w:rsid w:val="00227870"/>
    <w:rsid w:val="002573C2"/>
    <w:rsid w:val="00262838"/>
    <w:rsid w:val="0026379C"/>
    <w:rsid w:val="002674EA"/>
    <w:rsid w:val="00277724"/>
    <w:rsid w:val="00295FB7"/>
    <w:rsid w:val="002C15B5"/>
    <w:rsid w:val="002C48C1"/>
    <w:rsid w:val="002F5ACA"/>
    <w:rsid w:val="00307B4B"/>
    <w:rsid w:val="00316C51"/>
    <w:rsid w:val="00361A72"/>
    <w:rsid w:val="003A6CA9"/>
    <w:rsid w:val="003C3443"/>
    <w:rsid w:val="003F1533"/>
    <w:rsid w:val="003F495A"/>
    <w:rsid w:val="004342B7"/>
    <w:rsid w:val="00442104"/>
    <w:rsid w:val="00455D56"/>
    <w:rsid w:val="00466216"/>
    <w:rsid w:val="004A3B8E"/>
    <w:rsid w:val="004D1E8B"/>
    <w:rsid w:val="005003C5"/>
    <w:rsid w:val="00500F23"/>
    <w:rsid w:val="0050712A"/>
    <w:rsid w:val="00525AE0"/>
    <w:rsid w:val="00576E34"/>
    <w:rsid w:val="00587D28"/>
    <w:rsid w:val="00597A9D"/>
    <w:rsid w:val="005C34ED"/>
    <w:rsid w:val="00600626"/>
    <w:rsid w:val="006307D3"/>
    <w:rsid w:val="006356E8"/>
    <w:rsid w:val="006359B6"/>
    <w:rsid w:val="00685719"/>
    <w:rsid w:val="006B703F"/>
    <w:rsid w:val="006C420C"/>
    <w:rsid w:val="006D60C7"/>
    <w:rsid w:val="006E403B"/>
    <w:rsid w:val="006F5228"/>
    <w:rsid w:val="00701D56"/>
    <w:rsid w:val="00742AD7"/>
    <w:rsid w:val="00757680"/>
    <w:rsid w:val="007672E5"/>
    <w:rsid w:val="00773B04"/>
    <w:rsid w:val="007D375A"/>
    <w:rsid w:val="007F3C81"/>
    <w:rsid w:val="00816348"/>
    <w:rsid w:val="00840017"/>
    <w:rsid w:val="008A1F70"/>
    <w:rsid w:val="008C689A"/>
    <w:rsid w:val="00943650"/>
    <w:rsid w:val="00956755"/>
    <w:rsid w:val="00957A8D"/>
    <w:rsid w:val="009737E9"/>
    <w:rsid w:val="009A003C"/>
    <w:rsid w:val="009A37A2"/>
    <w:rsid w:val="009E62AB"/>
    <w:rsid w:val="00A06158"/>
    <w:rsid w:val="00A23EF0"/>
    <w:rsid w:val="00A255DD"/>
    <w:rsid w:val="00A36EE3"/>
    <w:rsid w:val="00A41D10"/>
    <w:rsid w:val="00A52A73"/>
    <w:rsid w:val="00A574CA"/>
    <w:rsid w:val="00AA630E"/>
    <w:rsid w:val="00AB45E1"/>
    <w:rsid w:val="00B70E03"/>
    <w:rsid w:val="00B75C8F"/>
    <w:rsid w:val="00B8303A"/>
    <w:rsid w:val="00BD06B9"/>
    <w:rsid w:val="00BE6139"/>
    <w:rsid w:val="00C12B52"/>
    <w:rsid w:val="00C265FF"/>
    <w:rsid w:val="00C52D6D"/>
    <w:rsid w:val="00C81AFA"/>
    <w:rsid w:val="00C869F6"/>
    <w:rsid w:val="00CD7BF0"/>
    <w:rsid w:val="00D1141B"/>
    <w:rsid w:val="00D20301"/>
    <w:rsid w:val="00D21394"/>
    <w:rsid w:val="00D23624"/>
    <w:rsid w:val="00D37565"/>
    <w:rsid w:val="00DC09E7"/>
    <w:rsid w:val="00DC601D"/>
    <w:rsid w:val="00E545F4"/>
    <w:rsid w:val="00E62C2A"/>
    <w:rsid w:val="00E67340"/>
    <w:rsid w:val="00E768C2"/>
    <w:rsid w:val="00EA75F6"/>
    <w:rsid w:val="00EC267C"/>
    <w:rsid w:val="00ED577E"/>
    <w:rsid w:val="00ED7044"/>
    <w:rsid w:val="00F03006"/>
    <w:rsid w:val="00F10616"/>
    <w:rsid w:val="00F106C0"/>
    <w:rsid w:val="00F2324E"/>
    <w:rsid w:val="00F3547D"/>
    <w:rsid w:val="00F75DBC"/>
    <w:rsid w:val="00F83109"/>
    <w:rsid w:val="00FB3712"/>
    <w:rsid w:val="00FD61D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15:docId w15:val="{A0EC51EF-E686-4087-A4A4-74414B117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11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alison</cp:lastModifiedBy>
  <cp:revision>2</cp:revision>
  <cp:lastPrinted>2020-08-25T15:23:00Z</cp:lastPrinted>
  <dcterms:created xsi:type="dcterms:W3CDTF">2023-09-11T14:10:00Z</dcterms:created>
  <dcterms:modified xsi:type="dcterms:W3CDTF">2023-09-11T14:10:00Z</dcterms:modified>
</cp:coreProperties>
</file>